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C11FA" w:rsidRDefault="009C11FA" w:rsidP="009C11FA">
      <w:pPr>
        <w:jc w:val="center"/>
        <w:rPr>
          <w:rFonts w:ascii="Arial" w:hAnsi="Arial" w:cs="Arial"/>
          <w:b/>
          <w:bCs/>
          <w:sz w:val="28"/>
          <w:szCs w:val="28"/>
          <w:u w:val="single"/>
        </w:rPr>
      </w:pPr>
      <w:r>
        <w:rPr>
          <w:rFonts w:ascii="Arial" w:hAnsi="Arial" w:cs="Arial"/>
          <w:b/>
          <w:bCs/>
          <w:sz w:val="28"/>
          <w:szCs w:val="28"/>
          <w:u w:val="single"/>
        </w:rPr>
        <w:t>INFORME DE LA SITUACIÓN</w:t>
      </w:r>
    </w:p>
    <w:p w:rsidR="009C11FA" w:rsidRDefault="009C11FA" w:rsidP="009C11FA">
      <w:pPr>
        <w:jc w:val="center"/>
        <w:rPr>
          <w:rFonts w:ascii="Arial" w:hAnsi="Arial" w:cs="Arial"/>
          <w:b/>
          <w:bCs/>
          <w:sz w:val="28"/>
          <w:szCs w:val="28"/>
          <w:u w:val="single"/>
        </w:rPr>
      </w:pPr>
      <w:r>
        <w:rPr>
          <w:rFonts w:ascii="Arial" w:hAnsi="Arial" w:cs="Arial"/>
          <w:b/>
          <w:bCs/>
          <w:sz w:val="28"/>
          <w:szCs w:val="28"/>
          <w:u w:val="single"/>
        </w:rPr>
        <w:t>ACTUAL DEL TERRENO</w:t>
      </w:r>
    </w:p>
    <w:p w:rsidR="009C11FA" w:rsidRDefault="009C11FA" w:rsidP="009C11FA">
      <w:pPr>
        <w:jc w:val="center"/>
        <w:rPr>
          <w:rFonts w:ascii="Arial" w:hAnsi="Arial" w:cs="Arial"/>
          <w:b/>
          <w:bCs/>
          <w:sz w:val="28"/>
          <w:szCs w:val="28"/>
          <w:u w:val="single"/>
        </w:rPr>
      </w:pPr>
    </w:p>
    <w:p w:rsidR="004A365D" w:rsidRPr="009C11FA" w:rsidRDefault="009C11FA" w:rsidP="009C11FA">
      <w:pPr>
        <w:jc w:val="center"/>
        <w:rPr>
          <w:rFonts w:ascii="Arial" w:hAnsi="Arial" w:cs="Arial"/>
          <w:b/>
          <w:bCs/>
          <w:sz w:val="28"/>
          <w:szCs w:val="28"/>
          <w:u w:val="single"/>
        </w:rPr>
      </w:pPr>
      <w:r w:rsidRPr="009C11FA">
        <w:rPr>
          <w:rFonts w:ascii="Arial" w:hAnsi="Arial" w:cs="Arial"/>
          <w:noProof/>
          <w:sz w:val="28"/>
          <w:szCs w:val="28"/>
        </w:rPr>
        <w:drawing>
          <wp:inline distT="0" distB="0" distL="0" distR="0">
            <wp:extent cx="4500880" cy="3375660"/>
            <wp:effectExtent l="190500" t="190500" r="185420" b="1866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6-03-18 at 8.38.11 AM (2).jpe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00880" cy="3375660"/>
                    </a:xfrm>
                    <a:prstGeom prst="rect">
                      <a:avLst/>
                    </a:prstGeom>
                    <a:ln>
                      <a:noFill/>
                    </a:ln>
                    <a:effectLst>
                      <a:outerShdw blurRad="190500" algn="tl" rotWithShape="0">
                        <a:srgbClr val="000000">
                          <a:alpha val="70000"/>
                        </a:srgbClr>
                      </a:outerShdw>
                    </a:effectLst>
                  </pic:spPr>
                </pic:pic>
              </a:graphicData>
            </a:graphic>
          </wp:inline>
        </w:drawing>
      </w:r>
    </w:p>
    <w:p w:rsidR="009C11FA" w:rsidRPr="00E35227" w:rsidRDefault="009C11FA" w:rsidP="009C11FA">
      <w:pPr>
        <w:jc w:val="center"/>
        <w:rPr>
          <w:rFonts w:ascii="Arial" w:hAnsi="Arial" w:cs="Arial"/>
          <w:b/>
          <w:bCs/>
          <w:sz w:val="28"/>
          <w:szCs w:val="28"/>
          <w:u w:val="single"/>
        </w:rPr>
      </w:pPr>
    </w:p>
    <w:p w:rsidR="009C11FA" w:rsidRDefault="009C11FA" w:rsidP="009C11FA">
      <w:pPr>
        <w:pStyle w:val="Encabezado"/>
        <w:jc w:val="center"/>
        <w:rPr>
          <w:rFonts w:ascii="Arial" w:hAnsi="Arial" w:cs="Arial"/>
          <w:b/>
          <w:bCs/>
          <w:sz w:val="28"/>
          <w:szCs w:val="28"/>
        </w:rPr>
      </w:pPr>
      <w:r w:rsidRPr="00E35227">
        <w:rPr>
          <w:rFonts w:ascii="Arial" w:hAnsi="Arial" w:cs="Arial"/>
          <w:b/>
          <w:bCs/>
          <w:sz w:val="28"/>
          <w:szCs w:val="28"/>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p>
    <w:p w:rsidR="009C11FA" w:rsidRDefault="009C11FA" w:rsidP="009C11FA">
      <w:pPr>
        <w:pStyle w:val="Encabezado"/>
        <w:jc w:val="center"/>
        <w:rPr>
          <w:rFonts w:ascii="Arial" w:hAnsi="Arial" w:cs="Arial"/>
          <w:b/>
          <w:bCs/>
          <w:sz w:val="28"/>
          <w:szCs w:val="28"/>
        </w:rPr>
      </w:pPr>
    </w:p>
    <w:p w:rsidR="009C11FA" w:rsidRDefault="009C11FA" w:rsidP="009C11FA">
      <w:pPr>
        <w:pStyle w:val="Encabezado"/>
        <w:jc w:val="center"/>
        <w:rPr>
          <w:rFonts w:ascii="Arial" w:hAnsi="Arial" w:cs="Arial"/>
          <w:b/>
          <w:bCs/>
          <w:sz w:val="28"/>
          <w:szCs w:val="28"/>
        </w:rPr>
      </w:pPr>
    </w:p>
    <w:p w:rsidR="009C11FA" w:rsidRPr="00E35227" w:rsidRDefault="009C11FA" w:rsidP="009C11FA">
      <w:pPr>
        <w:pStyle w:val="Encabezado"/>
        <w:jc w:val="center"/>
        <w:rPr>
          <w:rFonts w:ascii="Arial" w:hAnsi="Arial" w:cs="Arial"/>
        </w:rPr>
      </w:pPr>
      <w:r>
        <w:rPr>
          <w:rFonts w:ascii="Arial" w:hAnsi="Arial" w:cs="Arial"/>
        </w:rPr>
        <w:t>DISTRITO</w:t>
      </w:r>
      <w:r w:rsidRPr="00E35227">
        <w:rPr>
          <w:rFonts w:ascii="Arial" w:hAnsi="Arial" w:cs="Arial"/>
        </w:rPr>
        <w:t>: CERRO COLORADO</w:t>
      </w:r>
    </w:p>
    <w:p w:rsidR="009C11FA" w:rsidRPr="00E35227" w:rsidRDefault="009C11FA" w:rsidP="009C11FA">
      <w:pPr>
        <w:pStyle w:val="Encabezado"/>
        <w:jc w:val="center"/>
        <w:rPr>
          <w:rFonts w:ascii="Arial" w:hAnsi="Arial" w:cs="Arial"/>
        </w:rPr>
      </w:pPr>
    </w:p>
    <w:p w:rsidR="009C11FA" w:rsidRPr="00E35227" w:rsidRDefault="009C11FA" w:rsidP="009C11FA">
      <w:pPr>
        <w:pStyle w:val="Encabezado"/>
        <w:jc w:val="center"/>
        <w:rPr>
          <w:rFonts w:ascii="Arial" w:hAnsi="Arial" w:cs="Arial"/>
        </w:rPr>
      </w:pPr>
      <w:r w:rsidRPr="00E35227">
        <w:rPr>
          <w:rFonts w:ascii="Arial" w:hAnsi="Arial" w:cs="Arial"/>
        </w:rPr>
        <w:t>PROVINCIA: AREQUIPA</w:t>
      </w:r>
    </w:p>
    <w:p w:rsidR="009C11FA" w:rsidRPr="00E35227" w:rsidRDefault="009C11FA" w:rsidP="009C11FA">
      <w:pPr>
        <w:pStyle w:val="Encabezado"/>
        <w:jc w:val="center"/>
        <w:rPr>
          <w:rFonts w:ascii="Arial" w:hAnsi="Arial" w:cs="Arial"/>
        </w:rPr>
      </w:pPr>
    </w:p>
    <w:p w:rsidR="009C11FA" w:rsidRDefault="009C11FA" w:rsidP="009C11FA">
      <w:pPr>
        <w:pStyle w:val="Encabezado"/>
        <w:jc w:val="center"/>
        <w:rPr>
          <w:rFonts w:ascii="Arial" w:hAnsi="Arial" w:cs="Arial"/>
        </w:rPr>
      </w:pPr>
      <w:r w:rsidRPr="00E35227">
        <w:rPr>
          <w:rFonts w:ascii="Arial" w:hAnsi="Arial" w:cs="Arial"/>
        </w:rPr>
        <w:t>DEPARTAMENTO: AREQUIPA</w:t>
      </w:r>
    </w:p>
    <w:p w:rsidR="009C11FA" w:rsidRDefault="009C11FA" w:rsidP="009C11FA">
      <w:pPr>
        <w:rPr>
          <w:rFonts w:ascii="Arial" w:hAnsi="Arial" w:cs="Arial"/>
        </w:rPr>
      </w:pPr>
    </w:p>
    <w:p w:rsidR="009C11FA" w:rsidRDefault="009C11FA" w:rsidP="009C11FA">
      <w:pPr>
        <w:rPr>
          <w:rFonts w:ascii="Arial" w:hAnsi="Arial" w:cs="Arial"/>
        </w:rPr>
      </w:pPr>
    </w:p>
    <w:p w:rsidR="009C11FA" w:rsidRPr="00F92D42" w:rsidRDefault="009C11FA" w:rsidP="009C11FA">
      <w:pPr>
        <w:jc w:val="center"/>
        <w:rPr>
          <w:rFonts w:ascii="Arial" w:hAnsi="Arial" w:cs="Arial"/>
          <w:b/>
          <w:bCs/>
        </w:rPr>
      </w:pPr>
      <w:r w:rsidRPr="00F92D42">
        <w:rPr>
          <w:rFonts w:ascii="Arial" w:hAnsi="Arial" w:cs="Arial"/>
          <w:b/>
          <w:bCs/>
        </w:rPr>
        <w:t xml:space="preserve">AREQUIPA – CERRO COLORADO – 2026 </w:t>
      </w:r>
      <w:r w:rsidRPr="00F92D42">
        <w:rPr>
          <w:rFonts w:ascii="Arial" w:hAnsi="Arial" w:cs="Arial"/>
          <w:b/>
          <w:bCs/>
        </w:rPr>
        <w:br w:type="page"/>
      </w:r>
    </w:p>
    <w:p w:rsidR="009C11FA" w:rsidRPr="009C11FA" w:rsidRDefault="009C11FA" w:rsidP="009C11FA">
      <w:pPr>
        <w:pStyle w:val="Encabezado"/>
        <w:numPr>
          <w:ilvl w:val="0"/>
          <w:numId w:val="1"/>
        </w:numPr>
        <w:spacing w:line="360" w:lineRule="auto"/>
        <w:rPr>
          <w:rFonts w:ascii="Arial" w:hAnsi="Arial" w:cs="Arial"/>
          <w:b/>
          <w:bCs/>
          <w:sz w:val="20"/>
          <w:szCs w:val="20"/>
        </w:rPr>
      </w:pPr>
      <w:r w:rsidRPr="009C11FA">
        <w:rPr>
          <w:rFonts w:ascii="Arial" w:hAnsi="Arial" w:cs="Arial"/>
          <w:b/>
          <w:bCs/>
          <w:sz w:val="20"/>
          <w:szCs w:val="20"/>
        </w:rPr>
        <w:lastRenderedPageBreak/>
        <w:t>GENERALIDADES</w:t>
      </w:r>
    </w:p>
    <w:p w:rsidR="009C11FA" w:rsidRPr="009C11FA" w:rsidRDefault="009C11FA" w:rsidP="009C11FA">
      <w:pPr>
        <w:pStyle w:val="Encabezado"/>
        <w:numPr>
          <w:ilvl w:val="1"/>
          <w:numId w:val="1"/>
        </w:numPr>
        <w:spacing w:line="360" w:lineRule="auto"/>
        <w:rPr>
          <w:rFonts w:ascii="Arial" w:hAnsi="Arial" w:cs="Arial"/>
          <w:b/>
          <w:bCs/>
          <w:sz w:val="20"/>
          <w:szCs w:val="20"/>
        </w:rPr>
      </w:pPr>
      <w:r w:rsidRPr="009C11FA">
        <w:rPr>
          <w:rFonts w:ascii="Arial" w:hAnsi="Arial" w:cs="Arial"/>
          <w:b/>
          <w:bCs/>
          <w:sz w:val="20"/>
          <w:szCs w:val="20"/>
        </w:rPr>
        <w:t>NOMBRE DEL PROYECTO</w:t>
      </w:r>
    </w:p>
    <w:p w:rsidR="009C11FA" w:rsidRDefault="009C11FA" w:rsidP="009C11FA">
      <w:pPr>
        <w:pStyle w:val="Encabezado"/>
        <w:spacing w:line="360" w:lineRule="auto"/>
        <w:ind w:left="720"/>
        <w:jc w:val="both"/>
        <w:rPr>
          <w:rFonts w:ascii="Arial" w:hAnsi="Arial" w:cs="Arial"/>
          <w:b/>
          <w:bCs/>
          <w:sz w:val="20"/>
          <w:szCs w:val="20"/>
        </w:rPr>
      </w:pPr>
      <w:r w:rsidRPr="009C11FA">
        <w:rPr>
          <w:rFonts w:ascii="Arial" w:hAnsi="Arial" w:cs="Arial"/>
          <w:b/>
          <w:bCs/>
          <w:sz w:val="20"/>
          <w:szCs w:val="20"/>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p>
    <w:p w:rsidR="009C11FA" w:rsidRDefault="009C11FA" w:rsidP="009C11FA">
      <w:pPr>
        <w:pStyle w:val="Encabezado"/>
        <w:numPr>
          <w:ilvl w:val="1"/>
          <w:numId w:val="1"/>
        </w:numPr>
        <w:spacing w:line="360" w:lineRule="auto"/>
        <w:jc w:val="both"/>
        <w:rPr>
          <w:rFonts w:ascii="Arial" w:hAnsi="Arial" w:cs="Arial"/>
          <w:b/>
          <w:bCs/>
          <w:sz w:val="20"/>
          <w:szCs w:val="20"/>
        </w:rPr>
      </w:pPr>
      <w:r>
        <w:rPr>
          <w:rFonts w:ascii="Arial" w:hAnsi="Arial" w:cs="Arial"/>
          <w:b/>
          <w:bCs/>
          <w:sz w:val="20"/>
          <w:szCs w:val="20"/>
        </w:rPr>
        <w:t>UBICACIÓN</w:t>
      </w:r>
    </w:p>
    <w:p w:rsidR="009C11FA" w:rsidRDefault="009C11FA" w:rsidP="009C11FA">
      <w:pPr>
        <w:pStyle w:val="Encabezado"/>
        <w:spacing w:line="360" w:lineRule="auto"/>
        <w:ind w:left="720"/>
        <w:jc w:val="both"/>
        <w:rPr>
          <w:rFonts w:ascii="Arial" w:hAnsi="Arial" w:cs="Arial"/>
          <w:sz w:val="20"/>
          <w:szCs w:val="20"/>
        </w:rPr>
      </w:pPr>
      <w:r w:rsidRPr="005D36C7">
        <w:rPr>
          <w:rFonts w:ascii="Arial" w:hAnsi="Arial" w:cs="Arial"/>
          <w:sz w:val="20"/>
          <w:szCs w:val="20"/>
        </w:rPr>
        <w:t xml:space="preserve">El terreno destinado a la intervención se encuentra en la intersección de las vías principales Av. República del Perú y Av. Cristóbal Colón, en el Centro Poblado </w:t>
      </w:r>
      <w:r w:rsidRPr="005D36C7">
        <w:rPr>
          <w:rFonts w:ascii="Arial" w:hAnsi="Arial" w:cs="Arial"/>
          <w:sz w:val="20"/>
          <w:szCs w:val="20"/>
        </w:rPr>
        <w:t>Semirrural</w:t>
      </w:r>
      <w:r w:rsidRPr="005D36C7">
        <w:rPr>
          <w:rFonts w:ascii="Arial" w:hAnsi="Arial" w:cs="Arial"/>
          <w:sz w:val="20"/>
          <w:szCs w:val="20"/>
        </w:rPr>
        <w:t xml:space="preserve"> Pachacútec Grupo Zonal N°12 – Zona B, </w:t>
      </w:r>
      <w:proofErr w:type="spellStart"/>
      <w:r w:rsidRPr="005D36C7">
        <w:rPr>
          <w:rFonts w:ascii="Arial" w:hAnsi="Arial" w:cs="Arial"/>
          <w:sz w:val="20"/>
          <w:szCs w:val="20"/>
        </w:rPr>
        <w:t>Mz</w:t>
      </w:r>
      <w:proofErr w:type="spellEnd"/>
      <w:r w:rsidRPr="005D36C7">
        <w:rPr>
          <w:rFonts w:ascii="Arial" w:hAnsi="Arial" w:cs="Arial"/>
          <w:sz w:val="20"/>
          <w:szCs w:val="20"/>
        </w:rPr>
        <w:t xml:space="preserve">. 9 </w:t>
      </w:r>
      <w:proofErr w:type="spellStart"/>
      <w:r w:rsidRPr="005D36C7">
        <w:rPr>
          <w:rFonts w:ascii="Arial" w:hAnsi="Arial" w:cs="Arial"/>
          <w:sz w:val="20"/>
          <w:szCs w:val="20"/>
        </w:rPr>
        <w:t>Sub-lote</w:t>
      </w:r>
      <w:proofErr w:type="spellEnd"/>
      <w:r w:rsidRPr="005D36C7">
        <w:rPr>
          <w:rFonts w:ascii="Arial" w:hAnsi="Arial" w:cs="Arial"/>
          <w:sz w:val="20"/>
          <w:szCs w:val="20"/>
        </w:rPr>
        <w:t xml:space="preserve"> 1B.</w:t>
      </w:r>
    </w:p>
    <w:p w:rsidR="009C11FA" w:rsidRDefault="009C11FA" w:rsidP="009C11FA">
      <w:pPr>
        <w:pStyle w:val="Encabezado"/>
        <w:spacing w:line="360" w:lineRule="auto"/>
        <w:ind w:left="720"/>
        <w:jc w:val="both"/>
        <w:rPr>
          <w:rFonts w:ascii="Arial" w:hAnsi="Arial" w:cs="Arial"/>
          <w:sz w:val="20"/>
          <w:szCs w:val="20"/>
        </w:rPr>
      </w:pPr>
    </w:p>
    <w:p w:rsidR="009C11FA" w:rsidRPr="009C11FA" w:rsidRDefault="00F65008" w:rsidP="009C11FA">
      <w:pPr>
        <w:pStyle w:val="Encabezado"/>
        <w:spacing w:line="360" w:lineRule="auto"/>
        <w:ind w:left="720"/>
        <w:jc w:val="center"/>
        <w:rPr>
          <w:rFonts w:ascii="Arial" w:hAnsi="Arial" w:cs="Arial"/>
          <w:b/>
          <w:bCs/>
          <w:noProof/>
          <w:sz w:val="18"/>
          <w:szCs w:val="18"/>
        </w:rPr>
      </w:pPr>
      <w:r>
        <w:rPr>
          <w:rFonts w:ascii="Arial" w:hAnsi="Arial" w:cs="Arial"/>
          <w:b/>
          <w:bCs/>
          <w:noProof/>
          <w:sz w:val="18"/>
          <w:szCs w:val="18"/>
        </w:rPr>
        <w:t>Gráfico</w:t>
      </w:r>
      <w:r w:rsidR="009C11FA" w:rsidRPr="009C11FA">
        <w:rPr>
          <w:rFonts w:ascii="Arial" w:hAnsi="Arial" w:cs="Arial"/>
          <w:b/>
          <w:bCs/>
          <w:noProof/>
          <w:sz w:val="18"/>
          <w:szCs w:val="18"/>
        </w:rPr>
        <w:t xml:space="preserve"> 1: Ubicación del área de intervención</w:t>
      </w:r>
    </w:p>
    <w:p w:rsidR="009C11FA" w:rsidRPr="005D36C7" w:rsidRDefault="009C11FA" w:rsidP="009C11FA">
      <w:pPr>
        <w:pStyle w:val="Encabezado"/>
        <w:spacing w:line="360" w:lineRule="auto"/>
        <w:ind w:left="709"/>
        <w:jc w:val="center"/>
        <w:rPr>
          <w:rFonts w:ascii="Arial" w:hAnsi="Arial" w:cs="Arial"/>
          <w:sz w:val="20"/>
          <w:szCs w:val="20"/>
          <w:lang w:val="es-ES_tradnl"/>
        </w:rPr>
      </w:pPr>
      <w:r w:rsidRPr="005D36C7">
        <w:rPr>
          <w:rFonts w:ascii="Arial" w:hAnsi="Arial" w:cs="Arial"/>
          <w:noProof/>
          <w:sz w:val="20"/>
          <w:szCs w:val="20"/>
          <w:lang w:eastAsia="es-PE"/>
        </w:rPr>
        <w:drawing>
          <wp:inline distT="0" distB="0" distL="0" distR="0" wp14:anchorId="6E665AF5" wp14:editId="67BC5B0B">
            <wp:extent cx="4934257" cy="2697480"/>
            <wp:effectExtent l="0" t="0" r="0" b="762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1.png"/>
                    <pic:cNvPicPr/>
                  </pic:nvPicPr>
                  <pic:blipFill rotWithShape="1">
                    <a:blip r:embed="rId8" cstate="print">
                      <a:extLst>
                        <a:ext uri="{28A0092B-C50C-407E-A947-70E740481C1C}">
                          <a14:useLocalDpi xmlns:a14="http://schemas.microsoft.com/office/drawing/2010/main" val="0"/>
                        </a:ext>
                      </a:extLst>
                    </a:blip>
                    <a:srcRect l="5539" t="8026" r="2487"/>
                    <a:stretch/>
                  </pic:blipFill>
                  <pic:spPr>
                    <a:xfrm>
                      <a:off x="0" y="0"/>
                      <a:ext cx="5073857" cy="2773797"/>
                    </a:xfrm>
                    <a:prstGeom prst="rect">
                      <a:avLst/>
                    </a:prstGeom>
                  </pic:spPr>
                </pic:pic>
              </a:graphicData>
            </a:graphic>
          </wp:inline>
        </w:drawing>
      </w:r>
    </w:p>
    <w:p w:rsidR="009C11FA" w:rsidRDefault="009C11FA" w:rsidP="009C11FA">
      <w:pPr>
        <w:pStyle w:val="Encabezado"/>
        <w:numPr>
          <w:ilvl w:val="1"/>
          <w:numId w:val="1"/>
        </w:numPr>
        <w:spacing w:line="360" w:lineRule="auto"/>
        <w:jc w:val="both"/>
        <w:rPr>
          <w:rFonts w:ascii="Arial" w:hAnsi="Arial" w:cs="Arial"/>
          <w:b/>
          <w:bCs/>
          <w:sz w:val="20"/>
          <w:szCs w:val="20"/>
        </w:rPr>
      </w:pPr>
      <w:r>
        <w:rPr>
          <w:rFonts w:ascii="Arial" w:hAnsi="Arial" w:cs="Arial"/>
          <w:b/>
          <w:bCs/>
          <w:sz w:val="20"/>
          <w:szCs w:val="20"/>
        </w:rPr>
        <w:t>ÁREAS Y LINDEROS</w:t>
      </w:r>
    </w:p>
    <w:p w:rsidR="009C11FA" w:rsidRDefault="009C11FA" w:rsidP="00F65008">
      <w:pPr>
        <w:pStyle w:val="Encabezado"/>
        <w:numPr>
          <w:ilvl w:val="0"/>
          <w:numId w:val="3"/>
        </w:numPr>
        <w:spacing w:line="360" w:lineRule="auto"/>
        <w:ind w:left="1843"/>
        <w:jc w:val="both"/>
        <w:rPr>
          <w:rFonts w:ascii="Arial" w:hAnsi="Arial" w:cs="Arial"/>
          <w:sz w:val="20"/>
          <w:szCs w:val="20"/>
        </w:rPr>
      </w:pPr>
      <w:r>
        <w:rPr>
          <w:rFonts w:ascii="Arial" w:hAnsi="Arial" w:cs="Arial"/>
          <w:sz w:val="20"/>
          <w:szCs w:val="20"/>
        </w:rPr>
        <w:t xml:space="preserve">El predio ubicado en el centro poblado </w:t>
      </w:r>
      <w:proofErr w:type="spellStart"/>
      <w:r>
        <w:rPr>
          <w:rFonts w:ascii="Arial" w:hAnsi="Arial" w:cs="Arial"/>
          <w:sz w:val="20"/>
          <w:szCs w:val="20"/>
        </w:rPr>
        <w:t>Semi-rural</w:t>
      </w:r>
      <w:proofErr w:type="spellEnd"/>
      <w:r>
        <w:rPr>
          <w:rFonts w:ascii="Arial" w:hAnsi="Arial" w:cs="Arial"/>
          <w:sz w:val="20"/>
          <w:szCs w:val="20"/>
        </w:rPr>
        <w:t xml:space="preserve"> Pachacútec Grupo Zonal N°12 – Zona B, </w:t>
      </w:r>
      <w:proofErr w:type="spellStart"/>
      <w:r>
        <w:rPr>
          <w:rFonts w:ascii="Arial" w:hAnsi="Arial" w:cs="Arial"/>
          <w:sz w:val="20"/>
          <w:szCs w:val="20"/>
        </w:rPr>
        <w:t>Mz</w:t>
      </w:r>
      <w:proofErr w:type="spellEnd"/>
      <w:r>
        <w:rPr>
          <w:rFonts w:ascii="Arial" w:hAnsi="Arial" w:cs="Arial"/>
          <w:sz w:val="20"/>
          <w:szCs w:val="20"/>
        </w:rPr>
        <w:t xml:space="preserve">. 9 </w:t>
      </w:r>
      <w:proofErr w:type="spellStart"/>
      <w:r>
        <w:rPr>
          <w:rFonts w:ascii="Arial" w:hAnsi="Arial" w:cs="Arial"/>
          <w:sz w:val="20"/>
          <w:szCs w:val="20"/>
        </w:rPr>
        <w:t>Sub-lote</w:t>
      </w:r>
      <w:proofErr w:type="spellEnd"/>
      <w:r>
        <w:rPr>
          <w:rFonts w:ascii="Arial" w:hAnsi="Arial" w:cs="Arial"/>
          <w:sz w:val="20"/>
          <w:szCs w:val="20"/>
        </w:rPr>
        <w:t xml:space="preserve"> 1B cuenta con un área de:</w:t>
      </w:r>
    </w:p>
    <w:p w:rsidR="009C11FA" w:rsidRDefault="009C11FA" w:rsidP="009C11FA">
      <w:pPr>
        <w:pStyle w:val="Encabezado"/>
        <w:spacing w:line="360" w:lineRule="auto"/>
        <w:ind w:left="1843"/>
        <w:jc w:val="both"/>
        <w:rPr>
          <w:rFonts w:ascii="Arial" w:hAnsi="Arial" w:cs="Arial"/>
          <w:sz w:val="20"/>
          <w:szCs w:val="20"/>
        </w:rPr>
      </w:pPr>
      <w:r>
        <w:rPr>
          <w:rFonts w:ascii="Arial" w:hAnsi="Arial" w:cs="Arial"/>
          <w:b/>
          <w:bCs/>
          <w:sz w:val="20"/>
          <w:szCs w:val="20"/>
        </w:rPr>
        <w:t xml:space="preserve">Área: </w:t>
      </w:r>
      <w:r>
        <w:rPr>
          <w:rFonts w:ascii="Arial" w:hAnsi="Arial" w:cs="Arial"/>
          <w:sz w:val="20"/>
          <w:szCs w:val="20"/>
        </w:rPr>
        <w:t>0.2739 ha.</w:t>
      </w:r>
    </w:p>
    <w:p w:rsidR="009C11FA" w:rsidRDefault="009C11FA" w:rsidP="009C11FA">
      <w:pPr>
        <w:pStyle w:val="Encabezado"/>
        <w:spacing w:line="360" w:lineRule="auto"/>
        <w:ind w:left="1843"/>
        <w:jc w:val="both"/>
        <w:rPr>
          <w:rFonts w:ascii="Arial" w:hAnsi="Arial" w:cs="Arial"/>
          <w:sz w:val="20"/>
          <w:szCs w:val="20"/>
        </w:rPr>
      </w:pPr>
      <w:r>
        <w:rPr>
          <w:rFonts w:ascii="Arial" w:hAnsi="Arial" w:cs="Arial"/>
          <w:b/>
          <w:bCs/>
          <w:sz w:val="20"/>
          <w:szCs w:val="20"/>
        </w:rPr>
        <w:t xml:space="preserve">Área: </w:t>
      </w:r>
      <w:r>
        <w:rPr>
          <w:rFonts w:ascii="Arial" w:hAnsi="Arial" w:cs="Arial"/>
          <w:sz w:val="20"/>
          <w:szCs w:val="20"/>
        </w:rPr>
        <w:t>2738.54 m2</w:t>
      </w:r>
    </w:p>
    <w:p w:rsidR="009C11FA" w:rsidRDefault="009C11FA" w:rsidP="009C11FA">
      <w:pPr>
        <w:pStyle w:val="Encabezado"/>
        <w:spacing w:line="360" w:lineRule="auto"/>
        <w:ind w:left="1843"/>
        <w:jc w:val="both"/>
        <w:rPr>
          <w:rFonts w:ascii="Arial" w:hAnsi="Arial" w:cs="Arial"/>
          <w:sz w:val="20"/>
          <w:szCs w:val="20"/>
        </w:rPr>
      </w:pPr>
      <w:r>
        <w:rPr>
          <w:rFonts w:ascii="Arial" w:hAnsi="Arial" w:cs="Arial"/>
          <w:b/>
          <w:bCs/>
          <w:sz w:val="20"/>
          <w:szCs w:val="20"/>
        </w:rPr>
        <w:t xml:space="preserve">Perímetro: </w:t>
      </w:r>
      <w:r>
        <w:rPr>
          <w:rFonts w:ascii="Arial" w:hAnsi="Arial" w:cs="Arial"/>
          <w:sz w:val="20"/>
          <w:szCs w:val="20"/>
        </w:rPr>
        <w:t>217.48 ml</w:t>
      </w:r>
    </w:p>
    <w:p w:rsidR="00F65008" w:rsidRDefault="009C11FA" w:rsidP="00F65008">
      <w:pPr>
        <w:pStyle w:val="Encabezado"/>
        <w:numPr>
          <w:ilvl w:val="0"/>
          <w:numId w:val="3"/>
        </w:numPr>
        <w:spacing w:line="360" w:lineRule="auto"/>
        <w:ind w:left="1843"/>
        <w:jc w:val="both"/>
        <w:rPr>
          <w:rFonts w:ascii="Arial" w:hAnsi="Arial" w:cs="Arial"/>
          <w:sz w:val="20"/>
          <w:szCs w:val="20"/>
        </w:rPr>
      </w:pPr>
      <w:r>
        <w:rPr>
          <w:rFonts w:ascii="Arial" w:hAnsi="Arial" w:cs="Arial"/>
          <w:sz w:val="20"/>
          <w:szCs w:val="20"/>
        </w:rPr>
        <w:t>El terreno se encuentra delimitado de la siguiente manera:</w:t>
      </w:r>
    </w:p>
    <w:p w:rsidR="00F65008" w:rsidRDefault="00F65008" w:rsidP="00F65008">
      <w:pPr>
        <w:pStyle w:val="Encabezado"/>
        <w:spacing w:line="360" w:lineRule="auto"/>
        <w:ind w:left="1843"/>
        <w:jc w:val="both"/>
        <w:rPr>
          <w:rFonts w:ascii="Arial" w:hAnsi="Arial" w:cs="Arial"/>
          <w:sz w:val="20"/>
          <w:szCs w:val="20"/>
        </w:rPr>
      </w:pPr>
    </w:p>
    <w:p w:rsidR="00F65008" w:rsidRDefault="00F65008" w:rsidP="00F65008">
      <w:pPr>
        <w:pStyle w:val="Encabezado"/>
        <w:spacing w:line="360" w:lineRule="auto"/>
        <w:ind w:left="1843"/>
        <w:jc w:val="both"/>
        <w:rPr>
          <w:rFonts w:ascii="Arial" w:hAnsi="Arial" w:cs="Arial"/>
          <w:sz w:val="20"/>
          <w:szCs w:val="20"/>
        </w:rPr>
      </w:pPr>
    </w:p>
    <w:p w:rsidR="00F65008" w:rsidRDefault="00F65008" w:rsidP="00F65008">
      <w:pPr>
        <w:pStyle w:val="Encabezado"/>
        <w:spacing w:line="360" w:lineRule="auto"/>
        <w:ind w:left="1843"/>
        <w:jc w:val="both"/>
        <w:rPr>
          <w:rFonts w:ascii="Arial" w:hAnsi="Arial" w:cs="Arial"/>
          <w:sz w:val="20"/>
          <w:szCs w:val="20"/>
        </w:rPr>
      </w:pPr>
    </w:p>
    <w:p w:rsidR="00F65008" w:rsidRDefault="00F65008" w:rsidP="00F65008">
      <w:pPr>
        <w:pStyle w:val="Encabezado"/>
        <w:spacing w:line="360" w:lineRule="auto"/>
        <w:ind w:left="1843"/>
        <w:jc w:val="both"/>
        <w:rPr>
          <w:rFonts w:ascii="Arial" w:hAnsi="Arial" w:cs="Arial"/>
          <w:sz w:val="20"/>
          <w:szCs w:val="20"/>
        </w:rPr>
      </w:pPr>
    </w:p>
    <w:p w:rsidR="00F65008" w:rsidRDefault="00F65008" w:rsidP="00F65008">
      <w:pPr>
        <w:pStyle w:val="Encabezado"/>
        <w:spacing w:line="360" w:lineRule="auto"/>
        <w:ind w:left="1843"/>
        <w:jc w:val="both"/>
        <w:rPr>
          <w:rFonts w:ascii="Arial" w:hAnsi="Arial" w:cs="Arial"/>
          <w:sz w:val="20"/>
          <w:szCs w:val="20"/>
        </w:rPr>
      </w:pPr>
    </w:p>
    <w:p w:rsidR="00F65008" w:rsidRDefault="00F65008" w:rsidP="00F65008">
      <w:pPr>
        <w:pStyle w:val="Encabezado"/>
        <w:spacing w:line="360" w:lineRule="auto"/>
        <w:ind w:left="1843"/>
        <w:jc w:val="both"/>
        <w:rPr>
          <w:rFonts w:ascii="Arial" w:hAnsi="Arial" w:cs="Arial"/>
          <w:sz w:val="20"/>
          <w:szCs w:val="20"/>
        </w:rPr>
      </w:pPr>
    </w:p>
    <w:p w:rsidR="009C11FA" w:rsidRPr="00F65008" w:rsidRDefault="00F65008" w:rsidP="00F65008">
      <w:pPr>
        <w:pStyle w:val="Encabezado"/>
        <w:spacing w:line="360" w:lineRule="auto"/>
        <w:ind w:left="1843"/>
        <w:jc w:val="center"/>
        <w:rPr>
          <w:rFonts w:ascii="Arial" w:hAnsi="Arial" w:cs="Arial"/>
          <w:b/>
          <w:bCs/>
          <w:sz w:val="18"/>
          <w:szCs w:val="18"/>
        </w:rPr>
      </w:pPr>
      <w:r>
        <w:rPr>
          <w:rFonts w:ascii="Arial" w:hAnsi="Arial" w:cs="Arial"/>
          <w:b/>
          <w:bCs/>
          <w:sz w:val="18"/>
          <w:szCs w:val="18"/>
        </w:rPr>
        <w:lastRenderedPageBreak/>
        <w:t>Gráfico 2: Límites del terreno</w:t>
      </w:r>
    </w:p>
    <w:p w:rsidR="009C11FA" w:rsidRDefault="009C11FA" w:rsidP="009C11FA">
      <w:pPr>
        <w:pStyle w:val="Encabezado"/>
        <w:spacing w:line="360" w:lineRule="auto"/>
        <w:ind w:left="1843"/>
        <w:jc w:val="center"/>
        <w:rPr>
          <w:rFonts w:ascii="Arial" w:hAnsi="Arial" w:cs="Arial"/>
          <w:sz w:val="20"/>
          <w:szCs w:val="20"/>
        </w:rPr>
      </w:pPr>
      <w:r>
        <w:rPr>
          <w:rFonts w:ascii="Arial" w:hAnsi="Arial" w:cs="Arial"/>
          <w:noProof/>
          <w:sz w:val="20"/>
          <w:szCs w:val="20"/>
          <w:lang w:eastAsia="es-PE"/>
        </w:rPr>
        <w:drawing>
          <wp:inline distT="0" distB="0" distL="0" distR="0" wp14:anchorId="2312474A" wp14:editId="0F45AE03">
            <wp:extent cx="3894027" cy="3295650"/>
            <wp:effectExtent l="19050" t="19050" r="11430" b="190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NO DE UBICACION P06275416-OTROS FINES -1B-043-O.F-.png"/>
                    <pic:cNvPicPr/>
                  </pic:nvPicPr>
                  <pic:blipFill rotWithShape="1">
                    <a:blip r:embed="rId9" cstate="print">
                      <a:extLst>
                        <a:ext uri="{BEBA8EAE-BF5A-486C-A8C5-ECC9F3942E4B}">
                          <a14:imgProps xmlns:a14="http://schemas.microsoft.com/office/drawing/2010/main">
                            <a14:imgLayer r:embed="rId10">
                              <a14:imgEffect>
                                <a14:sharpenSoften amount="25000"/>
                              </a14:imgEffect>
                            </a14:imgLayer>
                          </a14:imgProps>
                        </a:ext>
                        <a:ext uri="{28A0092B-C50C-407E-A947-70E740481C1C}">
                          <a14:useLocalDpi xmlns:a14="http://schemas.microsoft.com/office/drawing/2010/main" val="0"/>
                        </a:ext>
                      </a:extLst>
                    </a:blip>
                    <a:srcRect l="5808" t="7529" r="10322" b="3742"/>
                    <a:stretch/>
                  </pic:blipFill>
                  <pic:spPr bwMode="auto">
                    <a:xfrm>
                      <a:off x="0" y="0"/>
                      <a:ext cx="3959508" cy="335106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5008" w:rsidRDefault="00F65008" w:rsidP="009C11FA">
      <w:pPr>
        <w:pStyle w:val="Encabezado"/>
        <w:spacing w:line="360" w:lineRule="auto"/>
        <w:ind w:left="1843"/>
        <w:jc w:val="center"/>
        <w:rPr>
          <w:rFonts w:ascii="Arial" w:hAnsi="Arial" w:cs="Arial"/>
          <w:sz w:val="20"/>
          <w:szCs w:val="20"/>
        </w:rPr>
      </w:pPr>
    </w:p>
    <w:p w:rsidR="00F65008" w:rsidRDefault="00F65008" w:rsidP="00F65008">
      <w:pPr>
        <w:pStyle w:val="Encabezado"/>
        <w:spacing w:line="360" w:lineRule="auto"/>
        <w:rPr>
          <w:rFonts w:ascii="Arial" w:hAnsi="Arial" w:cs="Arial"/>
          <w:sz w:val="20"/>
          <w:szCs w:val="20"/>
        </w:rPr>
      </w:pPr>
    </w:p>
    <w:p w:rsidR="009C11FA" w:rsidRPr="00F65008" w:rsidRDefault="00F65008" w:rsidP="00F65008">
      <w:pPr>
        <w:pStyle w:val="Encabezado"/>
        <w:numPr>
          <w:ilvl w:val="1"/>
          <w:numId w:val="1"/>
        </w:numPr>
        <w:spacing w:line="360" w:lineRule="auto"/>
        <w:jc w:val="both"/>
        <w:rPr>
          <w:rFonts w:ascii="Arial" w:hAnsi="Arial" w:cs="Arial"/>
          <w:sz w:val="20"/>
          <w:szCs w:val="20"/>
        </w:rPr>
      </w:pPr>
      <w:r>
        <w:rPr>
          <w:rFonts w:ascii="Arial" w:hAnsi="Arial" w:cs="Arial"/>
          <w:b/>
          <w:bCs/>
          <w:sz w:val="20"/>
          <w:szCs w:val="20"/>
        </w:rPr>
        <w:t>PRELIMINAR DEL TERRENO</w:t>
      </w:r>
    </w:p>
    <w:p w:rsidR="00F65008" w:rsidRDefault="00F65008" w:rsidP="00F65008">
      <w:pPr>
        <w:pStyle w:val="Encabezado"/>
        <w:spacing w:line="360" w:lineRule="auto"/>
        <w:ind w:left="720"/>
        <w:jc w:val="both"/>
        <w:rPr>
          <w:rFonts w:ascii="Arial" w:hAnsi="Arial" w:cs="Arial"/>
          <w:sz w:val="20"/>
          <w:szCs w:val="20"/>
        </w:rPr>
      </w:pPr>
      <w:r>
        <w:rPr>
          <w:rFonts w:ascii="Arial" w:hAnsi="Arial" w:cs="Arial"/>
          <w:sz w:val="20"/>
          <w:szCs w:val="20"/>
        </w:rPr>
        <w:t>El terreno donde se va a realizar la intervención del proyecto se encuentra en estado de abandono, albergando puntos de basura y vegetación mínima deteriorada.</w:t>
      </w:r>
    </w:p>
    <w:p w:rsidR="00F65008" w:rsidRPr="00F82E66" w:rsidRDefault="00F65008" w:rsidP="00F65008">
      <w:pPr>
        <w:pStyle w:val="Encabezado"/>
        <w:spacing w:line="360" w:lineRule="auto"/>
        <w:ind w:left="720"/>
        <w:jc w:val="both"/>
        <w:rPr>
          <w:rFonts w:ascii="Arial" w:hAnsi="Arial" w:cs="Arial"/>
          <w:sz w:val="20"/>
          <w:szCs w:val="20"/>
        </w:rPr>
      </w:pPr>
      <w:r>
        <w:rPr>
          <w:rFonts w:ascii="Arial" w:hAnsi="Arial" w:cs="Arial"/>
          <w:sz w:val="20"/>
          <w:szCs w:val="20"/>
        </w:rPr>
        <w:t xml:space="preserve">El desnivel que presenta el terreno entre el punto más bajo y el punto más alto es de 8 metros en sentido diagonal orientado desde el suroeste hacia el noreste. </w:t>
      </w:r>
    </w:p>
    <w:p w:rsidR="00F65008" w:rsidRDefault="00F65008" w:rsidP="00F65008">
      <w:pPr>
        <w:pStyle w:val="Encabezado"/>
        <w:spacing w:line="360" w:lineRule="auto"/>
        <w:ind w:left="720"/>
        <w:jc w:val="both"/>
        <w:rPr>
          <w:rFonts w:ascii="Arial" w:hAnsi="Arial" w:cs="Arial"/>
          <w:sz w:val="20"/>
          <w:szCs w:val="20"/>
        </w:rPr>
      </w:pPr>
      <w:r w:rsidRPr="005D36C7">
        <w:rPr>
          <w:rFonts w:ascii="Arial" w:hAnsi="Arial" w:cs="Arial"/>
          <w:sz w:val="20"/>
          <w:szCs w:val="20"/>
        </w:rPr>
        <w:t xml:space="preserve">El </w:t>
      </w:r>
      <w:r>
        <w:rPr>
          <w:rFonts w:ascii="Arial" w:hAnsi="Arial" w:cs="Arial"/>
          <w:sz w:val="20"/>
          <w:szCs w:val="20"/>
        </w:rPr>
        <w:t>predio en mención</w:t>
      </w:r>
      <w:r w:rsidRPr="005D36C7">
        <w:rPr>
          <w:rFonts w:ascii="Arial" w:hAnsi="Arial" w:cs="Arial"/>
          <w:sz w:val="20"/>
          <w:szCs w:val="20"/>
        </w:rPr>
        <w:t xml:space="preserve"> se encuentra en la intersección de las vías principales Av. República del Perú y Av. Cristóbal Colón, en el Centro Poblado </w:t>
      </w:r>
      <w:proofErr w:type="spellStart"/>
      <w:r w:rsidRPr="005D36C7">
        <w:rPr>
          <w:rFonts w:ascii="Arial" w:hAnsi="Arial" w:cs="Arial"/>
          <w:sz w:val="20"/>
          <w:szCs w:val="20"/>
        </w:rPr>
        <w:t>Semi-rural</w:t>
      </w:r>
      <w:proofErr w:type="spellEnd"/>
      <w:r w:rsidRPr="005D36C7">
        <w:rPr>
          <w:rFonts w:ascii="Arial" w:hAnsi="Arial" w:cs="Arial"/>
          <w:sz w:val="20"/>
          <w:szCs w:val="20"/>
        </w:rPr>
        <w:t xml:space="preserve"> Pachacútec Grupo Zonal N°12 – Zona B, </w:t>
      </w:r>
      <w:proofErr w:type="spellStart"/>
      <w:r w:rsidRPr="005D36C7">
        <w:rPr>
          <w:rFonts w:ascii="Arial" w:hAnsi="Arial" w:cs="Arial"/>
          <w:sz w:val="20"/>
          <w:szCs w:val="20"/>
        </w:rPr>
        <w:t>Mz</w:t>
      </w:r>
      <w:proofErr w:type="spellEnd"/>
      <w:r w:rsidRPr="005D36C7">
        <w:rPr>
          <w:rFonts w:ascii="Arial" w:hAnsi="Arial" w:cs="Arial"/>
          <w:sz w:val="20"/>
          <w:szCs w:val="20"/>
        </w:rPr>
        <w:t xml:space="preserve">. 9 </w:t>
      </w:r>
      <w:proofErr w:type="spellStart"/>
      <w:r w:rsidRPr="005D36C7">
        <w:rPr>
          <w:rFonts w:ascii="Arial" w:hAnsi="Arial" w:cs="Arial"/>
          <w:sz w:val="20"/>
          <w:szCs w:val="20"/>
        </w:rPr>
        <w:t>Sub-lote</w:t>
      </w:r>
      <w:proofErr w:type="spellEnd"/>
      <w:r w:rsidRPr="005D36C7">
        <w:rPr>
          <w:rFonts w:ascii="Arial" w:hAnsi="Arial" w:cs="Arial"/>
          <w:sz w:val="20"/>
          <w:szCs w:val="20"/>
        </w:rPr>
        <w:t xml:space="preserve"> 1B.</w:t>
      </w:r>
    </w:p>
    <w:p w:rsidR="00F65008" w:rsidRDefault="00F65008" w:rsidP="00F65008">
      <w:pPr>
        <w:pStyle w:val="Encabezado"/>
        <w:spacing w:line="360" w:lineRule="auto"/>
        <w:ind w:left="720"/>
        <w:jc w:val="both"/>
        <w:rPr>
          <w:rFonts w:ascii="Arial" w:hAnsi="Arial" w:cs="Arial"/>
          <w:sz w:val="20"/>
          <w:szCs w:val="20"/>
        </w:rPr>
      </w:pPr>
    </w:p>
    <w:p w:rsidR="00F65008" w:rsidRPr="00F65008" w:rsidRDefault="00F65008" w:rsidP="00F65008">
      <w:pPr>
        <w:pStyle w:val="Encabezado"/>
        <w:spacing w:line="360" w:lineRule="auto"/>
        <w:ind w:left="720"/>
        <w:jc w:val="center"/>
        <w:rPr>
          <w:rFonts w:ascii="Arial" w:hAnsi="Arial" w:cs="Arial"/>
          <w:b/>
          <w:bCs/>
          <w:sz w:val="18"/>
          <w:szCs w:val="18"/>
        </w:rPr>
      </w:pPr>
      <w:r>
        <w:rPr>
          <w:rFonts w:ascii="Arial" w:hAnsi="Arial" w:cs="Arial"/>
          <w:b/>
          <w:bCs/>
          <w:sz w:val="18"/>
          <w:szCs w:val="18"/>
        </w:rPr>
        <w:t>Imagen 1: Vista exterior del terreno</w:t>
      </w:r>
    </w:p>
    <w:p w:rsidR="00F65008" w:rsidRDefault="00F65008" w:rsidP="00F65008">
      <w:pPr>
        <w:pStyle w:val="Encabezado"/>
        <w:spacing w:line="360" w:lineRule="auto"/>
        <w:ind w:left="720"/>
        <w:jc w:val="center"/>
        <w:rPr>
          <w:rFonts w:ascii="Arial" w:hAnsi="Arial" w:cs="Arial"/>
          <w:sz w:val="20"/>
          <w:szCs w:val="20"/>
        </w:rPr>
      </w:pPr>
      <w:r w:rsidRPr="00F82E66">
        <w:rPr>
          <w:rFonts w:ascii="Arial" w:hAnsi="Arial" w:cs="Arial"/>
          <w:b/>
          <w:bCs/>
          <w:noProof/>
          <w:lang w:eastAsia="es-PE"/>
        </w:rPr>
        <w:drawing>
          <wp:inline distT="0" distB="0" distL="0" distR="0" wp14:anchorId="5270BE8C" wp14:editId="4A4AEB7B">
            <wp:extent cx="4099560" cy="1996752"/>
            <wp:effectExtent l="0" t="0" r="0" b="381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39540" cy="2016225"/>
                    </a:xfrm>
                    <a:prstGeom prst="rect">
                      <a:avLst/>
                    </a:prstGeom>
                  </pic:spPr>
                </pic:pic>
              </a:graphicData>
            </a:graphic>
          </wp:inline>
        </w:drawing>
      </w:r>
    </w:p>
    <w:p w:rsidR="00F65008" w:rsidRDefault="00F65008" w:rsidP="00F65008">
      <w:pPr>
        <w:pStyle w:val="Encabezado"/>
        <w:spacing w:line="360" w:lineRule="auto"/>
        <w:ind w:left="720"/>
        <w:jc w:val="center"/>
        <w:rPr>
          <w:rFonts w:ascii="Arial" w:hAnsi="Arial" w:cs="Arial"/>
          <w:sz w:val="20"/>
          <w:szCs w:val="20"/>
        </w:rPr>
      </w:pPr>
    </w:p>
    <w:p w:rsidR="00F65008" w:rsidRDefault="00873C78" w:rsidP="00F65008">
      <w:pPr>
        <w:pStyle w:val="Encabezado"/>
        <w:numPr>
          <w:ilvl w:val="1"/>
          <w:numId w:val="1"/>
        </w:numPr>
        <w:spacing w:line="360" w:lineRule="auto"/>
        <w:rPr>
          <w:rFonts w:ascii="Arial" w:hAnsi="Arial" w:cs="Arial"/>
          <w:b/>
          <w:bCs/>
          <w:sz w:val="20"/>
          <w:szCs w:val="20"/>
        </w:rPr>
      </w:pPr>
      <w:r>
        <w:rPr>
          <w:rFonts w:ascii="Arial" w:hAnsi="Arial" w:cs="Arial"/>
          <w:b/>
          <w:bCs/>
          <w:sz w:val="20"/>
          <w:szCs w:val="20"/>
        </w:rPr>
        <w:lastRenderedPageBreak/>
        <w:t>ENTORNO Y USO DE PREDIOS COLINDANTES</w:t>
      </w:r>
      <w:bookmarkStart w:id="0" w:name="_GoBack"/>
      <w:bookmarkEnd w:id="0"/>
    </w:p>
    <w:p w:rsidR="00F65008" w:rsidRDefault="00F65008" w:rsidP="00F65008">
      <w:pPr>
        <w:pStyle w:val="Encabezado"/>
        <w:spacing w:line="360" w:lineRule="auto"/>
        <w:ind w:left="720"/>
        <w:jc w:val="both"/>
        <w:rPr>
          <w:rFonts w:ascii="Arial" w:hAnsi="Arial" w:cs="Arial"/>
          <w:sz w:val="20"/>
          <w:szCs w:val="20"/>
        </w:rPr>
      </w:pPr>
      <w:r>
        <w:rPr>
          <w:rFonts w:ascii="Arial" w:hAnsi="Arial" w:cs="Arial"/>
          <w:sz w:val="20"/>
          <w:szCs w:val="20"/>
        </w:rPr>
        <w:t>El entorno inmediato del área de intervención presenta un mayor porcentaje de uso como vivienda en un radio de 100 metros alrededor del terreno, en un menor porcentaje se encuentra el uso de recreación y deporte, y en un rango radio de 200 metros se encuentra un porcentaje mínimo de usos de educación y salud.</w:t>
      </w:r>
    </w:p>
    <w:p w:rsidR="00F65008" w:rsidRDefault="00F65008" w:rsidP="00F65008">
      <w:pPr>
        <w:pStyle w:val="Encabezado"/>
        <w:spacing w:line="360" w:lineRule="auto"/>
        <w:ind w:left="720"/>
        <w:jc w:val="both"/>
        <w:rPr>
          <w:rFonts w:ascii="Arial" w:hAnsi="Arial" w:cs="Arial"/>
          <w:sz w:val="20"/>
          <w:szCs w:val="20"/>
        </w:rPr>
      </w:pPr>
      <w:r>
        <w:rPr>
          <w:rFonts w:ascii="Arial" w:hAnsi="Arial" w:cs="Arial"/>
          <w:sz w:val="20"/>
          <w:szCs w:val="20"/>
        </w:rPr>
        <w:t>El área de influencia del proyecto está determinada en su mayoría por las viviendas colindantes al terreno de intervención, cuya población dada su ubicación tendría mayores posibilidades de hacer uso de la infraestructura a implementarse.</w:t>
      </w:r>
    </w:p>
    <w:p w:rsidR="00F65008" w:rsidRDefault="00F65008" w:rsidP="00F65008">
      <w:pPr>
        <w:pStyle w:val="Encabezado"/>
        <w:spacing w:line="360" w:lineRule="auto"/>
        <w:ind w:left="720"/>
        <w:rPr>
          <w:rFonts w:ascii="Arial" w:hAnsi="Arial" w:cs="Arial"/>
          <w:b/>
          <w:bCs/>
          <w:sz w:val="20"/>
          <w:szCs w:val="20"/>
        </w:rPr>
      </w:pPr>
    </w:p>
    <w:p w:rsidR="00F65008" w:rsidRPr="00F65008" w:rsidRDefault="00C45A3A" w:rsidP="00F65008">
      <w:pPr>
        <w:pStyle w:val="Encabezado"/>
        <w:spacing w:line="360" w:lineRule="auto"/>
        <w:ind w:left="720"/>
        <w:jc w:val="center"/>
        <w:rPr>
          <w:rFonts w:ascii="Arial" w:hAnsi="Arial" w:cs="Arial"/>
          <w:b/>
          <w:bCs/>
          <w:sz w:val="18"/>
          <w:szCs w:val="18"/>
        </w:rPr>
      </w:pPr>
      <w:r>
        <w:rPr>
          <w:rFonts w:ascii="Arial" w:hAnsi="Arial" w:cs="Arial"/>
          <w:b/>
          <w:bCs/>
          <w:sz w:val="18"/>
          <w:szCs w:val="18"/>
        </w:rPr>
        <w:t>Gráfico 3: Zonificación de usos de predios colindantes</w:t>
      </w:r>
    </w:p>
    <w:p w:rsidR="00F65008" w:rsidRDefault="00F65008" w:rsidP="00F65008">
      <w:pPr>
        <w:pStyle w:val="Encabezado"/>
        <w:spacing w:line="360" w:lineRule="auto"/>
        <w:ind w:left="720"/>
        <w:jc w:val="center"/>
        <w:rPr>
          <w:rFonts w:ascii="Arial" w:hAnsi="Arial" w:cs="Arial"/>
          <w:b/>
          <w:bCs/>
          <w:sz w:val="20"/>
          <w:szCs w:val="20"/>
        </w:rPr>
      </w:pPr>
      <w:r>
        <w:rPr>
          <w:rFonts w:ascii="Arial" w:hAnsi="Arial" w:cs="Arial"/>
          <w:b/>
          <w:bCs/>
          <w:noProof/>
          <w:sz w:val="20"/>
          <w:szCs w:val="20"/>
          <w:lang w:eastAsia="es-PE"/>
        </w:rPr>
        <w:drawing>
          <wp:inline distT="0" distB="0" distL="0" distR="0" wp14:anchorId="38AFA2E8" wp14:editId="45097D71">
            <wp:extent cx="4979789" cy="360426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41160" cy="3648679"/>
                    </a:xfrm>
                    <a:prstGeom prst="rect">
                      <a:avLst/>
                    </a:prstGeom>
                  </pic:spPr>
                </pic:pic>
              </a:graphicData>
            </a:graphic>
          </wp:inline>
        </w:drawing>
      </w:r>
    </w:p>
    <w:p w:rsidR="00C45A3A" w:rsidRPr="00F65008" w:rsidRDefault="00C45A3A" w:rsidP="00F65008">
      <w:pPr>
        <w:pStyle w:val="Encabezado"/>
        <w:spacing w:line="360" w:lineRule="auto"/>
        <w:ind w:left="720"/>
        <w:jc w:val="center"/>
        <w:rPr>
          <w:rFonts w:ascii="Arial" w:hAnsi="Arial" w:cs="Arial"/>
          <w:b/>
          <w:bCs/>
          <w:sz w:val="20"/>
          <w:szCs w:val="20"/>
        </w:rPr>
      </w:pPr>
    </w:p>
    <w:p w:rsidR="00F65008" w:rsidRDefault="00C45A3A" w:rsidP="00C45A3A">
      <w:pPr>
        <w:pStyle w:val="Encabezado"/>
        <w:numPr>
          <w:ilvl w:val="0"/>
          <w:numId w:val="1"/>
        </w:numPr>
        <w:spacing w:line="360" w:lineRule="auto"/>
        <w:jc w:val="both"/>
        <w:rPr>
          <w:rFonts w:ascii="Arial" w:hAnsi="Arial" w:cs="Arial"/>
          <w:b/>
          <w:bCs/>
          <w:sz w:val="20"/>
          <w:szCs w:val="20"/>
        </w:rPr>
      </w:pPr>
      <w:r>
        <w:rPr>
          <w:rFonts w:ascii="Arial" w:hAnsi="Arial" w:cs="Arial"/>
          <w:b/>
          <w:bCs/>
          <w:sz w:val="20"/>
          <w:szCs w:val="20"/>
        </w:rPr>
        <w:t>DESCRIPCIÓN GENERAL DEL ESTADO ACTUAL</w:t>
      </w:r>
    </w:p>
    <w:p w:rsidR="00873C78" w:rsidRDefault="00873C78" w:rsidP="00C45A3A">
      <w:pPr>
        <w:pStyle w:val="Encabezado"/>
        <w:spacing w:line="360" w:lineRule="auto"/>
        <w:ind w:left="360"/>
        <w:jc w:val="both"/>
        <w:rPr>
          <w:rFonts w:ascii="Arial" w:hAnsi="Arial" w:cs="Arial"/>
          <w:sz w:val="20"/>
          <w:szCs w:val="20"/>
        </w:rPr>
      </w:pPr>
    </w:p>
    <w:p w:rsidR="00C45A3A" w:rsidRPr="00C45A3A" w:rsidRDefault="00C45A3A" w:rsidP="00C45A3A">
      <w:pPr>
        <w:pStyle w:val="Encabezado"/>
        <w:spacing w:line="360" w:lineRule="auto"/>
        <w:ind w:left="360"/>
        <w:jc w:val="both"/>
        <w:rPr>
          <w:rFonts w:ascii="Arial" w:hAnsi="Arial" w:cs="Arial"/>
          <w:sz w:val="20"/>
          <w:szCs w:val="20"/>
        </w:rPr>
      </w:pPr>
      <w:r w:rsidRPr="00C45A3A">
        <w:rPr>
          <w:rFonts w:ascii="Arial" w:hAnsi="Arial" w:cs="Arial"/>
          <w:sz w:val="20"/>
          <w:szCs w:val="20"/>
        </w:rPr>
        <w:t>El terreno que se observa tiene una forma bastante irregular y accidentada, con muchas pendientes y zonas inclinadas que parecen haber sido cortadas sin un tratamiento técnico adecuado. Se nota claramente que no es un suelo natural en buen estado, sino más bien un terreno intervenido, con presencia de tierra suelta mezclada con piedras, restos de construcción y basura, lo que indica que probablemente ha sido usado como relleno o botadero informal en algún momento. Esto hace que el suelo no sea muy firme ni estable, especialmente en las zonas donde se ven pequeños deslizamientos, grietas y partes donde la tierra ya se ha venido abajo.</w:t>
      </w:r>
    </w:p>
    <w:p w:rsidR="00C45A3A" w:rsidRPr="00C45A3A" w:rsidRDefault="00C45A3A" w:rsidP="00C45A3A">
      <w:pPr>
        <w:pStyle w:val="Encabezado"/>
        <w:spacing w:line="360" w:lineRule="auto"/>
        <w:ind w:left="360"/>
        <w:jc w:val="both"/>
        <w:rPr>
          <w:rFonts w:ascii="Arial" w:hAnsi="Arial" w:cs="Arial"/>
          <w:sz w:val="20"/>
          <w:szCs w:val="20"/>
        </w:rPr>
      </w:pPr>
    </w:p>
    <w:p w:rsidR="00C45A3A" w:rsidRDefault="00C45A3A" w:rsidP="00C45A3A">
      <w:pPr>
        <w:pStyle w:val="Encabezado"/>
        <w:spacing w:line="360" w:lineRule="auto"/>
        <w:ind w:left="360"/>
        <w:jc w:val="both"/>
        <w:rPr>
          <w:rFonts w:ascii="Arial" w:hAnsi="Arial" w:cs="Arial"/>
          <w:sz w:val="20"/>
          <w:szCs w:val="20"/>
        </w:rPr>
      </w:pPr>
      <w:r w:rsidRPr="00C45A3A">
        <w:rPr>
          <w:rFonts w:ascii="Arial" w:hAnsi="Arial" w:cs="Arial"/>
          <w:sz w:val="20"/>
          <w:szCs w:val="20"/>
        </w:rPr>
        <w:lastRenderedPageBreak/>
        <w:t>Los taludes son bastante empinados y no tienen ningún tipo de soporte o contención, lo cual representa un riesgo, ya que con el tiempo o con presencia de agua</w:t>
      </w:r>
      <w:r w:rsidR="00873C78">
        <w:rPr>
          <w:rFonts w:ascii="Arial" w:hAnsi="Arial" w:cs="Arial"/>
          <w:sz w:val="20"/>
          <w:szCs w:val="20"/>
        </w:rPr>
        <w:t>,</w:t>
      </w:r>
      <w:r w:rsidRPr="00C45A3A">
        <w:rPr>
          <w:rFonts w:ascii="Arial" w:hAnsi="Arial" w:cs="Arial"/>
          <w:sz w:val="20"/>
          <w:szCs w:val="20"/>
        </w:rPr>
        <w:t xml:space="preserve"> podrían seguir desmoronándose. De hecho, en la parte baja se pueden ver acumulaciones de tierra y piedras que ya han caído, lo que confirma que el terreno no está completamente estable. La vegetación es mínima y dispersa, con pequeñas plantas que no ayudan realmente a sujetar el suelo, por lo que la erosión sigue avanzando sin control.</w:t>
      </w:r>
    </w:p>
    <w:p w:rsidR="00873C78" w:rsidRPr="00C45A3A" w:rsidRDefault="00873C78" w:rsidP="00C45A3A">
      <w:pPr>
        <w:pStyle w:val="Encabezado"/>
        <w:spacing w:line="360" w:lineRule="auto"/>
        <w:ind w:left="360"/>
        <w:jc w:val="both"/>
        <w:rPr>
          <w:rFonts w:ascii="Arial" w:hAnsi="Arial" w:cs="Arial"/>
          <w:sz w:val="20"/>
          <w:szCs w:val="20"/>
        </w:rPr>
      </w:pPr>
    </w:p>
    <w:p w:rsidR="00C45A3A" w:rsidRPr="00C45A3A" w:rsidRDefault="00873C78" w:rsidP="00C45A3A">
      <w:pPr>
        <w:pStyle w:val="Encabezado"/>
        <w:spacing w:line="360" w:lineRule="auto"/>
        <w:ind w:left="360"/>
        <w:jc w:val="both"/>
        <w:rPr>
          <w:rFonts w:ascii="Arial" w:hAnsi="Arial" w:cs="Arial"/>
          <w:sz w:val="20"/>
          <w:szCs w:val="20"/>
        </w:rPr>
      </w:pPr>
      <w:r>
        <w:rPr>
          <w:rFonts w:ascii="Arial" w:hAnsi="Arial" w:cs="Arial"/>
          <w:sz w:val="20"/>
          <w:szCs w:val="20"/>
        </w:rPr>
        <w:t>El terreno se encuentra</w:t>
      </w:r>
      <w:r w:rsidR="00C45A3A" w:rsidRPr="00C45A3A">
        <w:rPr>
          <w:rFonts w:ascii="Arial" w:hAnsi="Arial" w:cs="Arial"/>
          <w:sz w:val="20"/>
          <w:szCs w:val="20"/>
        </w:rPr>
        <w:t xml:space="preserve"> junto a una vía pavimentada y veredas, además de contar con postes de luz cercanos y edificaciones alrededor, </w:t>
      </w:r>
      <w:r>
        <w:rPr>
          <w:rFonts w:ascii="Arial" w:hAnsi="Arial" w:cs="Arial"/>
          <w:sz w:val="20"/>
          <w:szCs w:val="20"/>
        </w:rPr>
        <w:t>este posee</w:t>
      </w:r>
      <w:r w:rsidR="00C45A3A" w:rsidRPr="00C45A3A">
        <w:rPr>
          <w:rFonts w:ascii="Arial" w:hAnsi="Arial" w:cs="Arial"/>
          <w:sz w:val="20"/>
          <w:szCs w:val="20"/>
        </w:rPr>
        <w:t xml:space="preserve"> acceso a servicios básicos. Sin embargo, hay una diferencia de altura considerable entre la calle y la parte superior del terreno, por lo que sería necesario hacer trabajos adicionales para habilitar accesos adecuados.</w:t>
      </w:r>
    </w:p>
    <w:p w:rsidR="00C45A3A" w:rsidRPr="00C45A3A" w:rsidRDefault="00C45A3A" w:rsidP="00C45A3A">
      <w:pPr>
        <w:pStyle w:val="Encabezado"/>
        <w:spacing w:line="360" w:lineRule="auto"/>
        <w:ind w:left="360"/>
        <w:jc w:val="both"/>
        <w:rPr>
          <w:rFonts w:ascii="Arial" w:hAnsi="Arial" w:cs="Arial"/>
          <w:sz w:val="20"/>
          <w:szCs w:val="20"/>
        </w:rPr>
      </w:pPr>
    </w:p>
    <w:p w:rsidR="00C45A3A" w:rsidRDefault="00C45A3A" w:rsidP="00C45A3A">
      <w:pPr>
        <w:pStyle w:val="Encabezado"/>
        <w:spacing w:line="360" w:lineRule="auto"/>
        <w:ind w:left="360"/>
        <w:jc w:val="both"/>
        <w:rPr>
          <w:rFonts w:ascii="Arial" w:hAnsi="Arial" w:cs="Arial"/>
          <w:sz w:val="20"/>
          <w:szCs w:val="20"/>
        </w:rPr>
      </w:pPr>
      <w:r w:rsidRPr="00C45A3A">
        <w:rPr>
          <w:rFonts w:ascii="Arial" w:hAnsi="Arial" w:cs="Arial"/>
          <w:sz w:val="20"/>
          <w:szCs w:val="20"/>
        </w:rPr>
        <w:t>También es evidente la presencia de basura y desmontes en varias zonas, lo que no solo afecta la apariencia del lugar, sino que también puede generar problemas al momento de trabajar el terreno, tanto por temas de limpieza como por posibles riesgos sanitarios.</w:t>
      </w:r>
    </w:p>
    <w:p w:rsidR="00873C78" w:rsidRDefault="00873C78" w:rsidP="00C45A3A">
      <w:pPr>
        <w:pStyle w:val="Encabezado"/>
        <w:spacing w:line="360" w:lineRule="auto"/>
        <w:ind w:left="360"/>
        <w:jc w:val="both"/>
        <w:rPr>
          <w:rFonts w:ascii="Arial" w:hAnsi="Arial" w:cs="Arial"/>
          <w:sz w:val="20"/>
          <w:szCs w:val="20"/>
        </w:rPr>
      </w:pPr>
    </w:p>
    <w:p w:rsidR="00873C78" w:rsidRDefault="00873C78" w:rsidP="00C45A3A">
      <w:pPr>
        <w:pStyle w:val="Encabezado"/>
        <w:spacing w:line="360" w:lineRule="auto"/>
        <w:ind w:left="360"/>
        <w:jc w:val="both"/>
        <w:rPr>
          <w:rFonts w:ascii="Arial" w:hAnsi="Arial" w:cs="Arial"/>
          <w:sz w:val="20"/>
          <w:szCs w:val="20"/>
        </w:rPr>
      </w:pPr>
      <w:r w:rsidRPr="00873C78">
        <w:rPr>
          <w:rFonts w:ascii="Arial" w:hAnsi="Arial" w:cs="Arial"/>
          <w:sz w:val="20"/>
          <w:szCs w:val="20"/>
        </w:rPr>
        <w:t>En general, no es un terreno listo para construir de inmediato. Antes de cualquier proyecto, sería necesario hacer una intervención importante: limpiar completamente el área, nivelar el terreno, estabilizar los taludes y, sobre todo, realizar un estudio de suelos para conocer bien su capacidad. Recién después de eso se podría pensar en construir de manera segura.</w:t>
      </w:r>
    </w:p>
    <w:p w:rsidR="00873C78" w:rsidRDefault="00873C78" w:rsidP="00C45A3A">
      <w:pPr>
        <w:pStyle w:val="Encabezado"/>
        <w:spacing w:line="360" w:lineRule="auto"/>
        <w:ind w:left="360"/>
        <w:jc w:val="both"/>
        <w:rPr>
          <w:rFonts w:ascii="Arial" w:hAnsi="Arial" w:cs="Arial"/>
          <w:sz w:val="20"/>
          <w:szCs w:val="20"/>
        </w:rPr>
      </w:pPr>
    </w:p>
    <w:p w:rsidR="00873C78" w:rsidRDefault="00873C78" w:rsidP="00873C78">
      <w:pPr>
        <w:pStyle w:val="Encabezado"/>
        <w:numPr>
          <w:ilvl w:val="0"/>
          <w:numId w:val="1"/>
        </w:numPr>
        <w:spacing w:line="360" w:lineRule="auto"/>
        <w:jc w:val="both"/>
        <w:rPr>
          <w:rFonts w:ascii="Arial" w:hAnsi="Arial" w:cs="Arial"/>
          <w:b/>
          <w:bCs/>
          <w:sz w:val="20"/>
          <w:szCs w:val="20"/>
        </w:rPr>
      </w:pPr>
      <w:r>
        <w:rPr>
          <w:rFonts w:ascii="Arial" w:hAnsi="Arial" w:cs="Arial"/>
          <w:b/>
          <w:bCs/>
          <w:sz w:val="20"/>
          <w:szCs w:val="20"/>
        </w:rPr>
        <w:t>CONCLUSIONES</w:t>
      </w:r>
    </w:p>
    <w:p w:rsidR="00873C78" w:rsidRDefault="00873C78" w:rsidP="00873C78">
      <w:pPr>
        <w:pStyle w:val="Encabezado"/>
        <w:spacing w:line="360" w:lineRule="auto"/>
        <w:ind w:left="720"/>
        <w:jc w:val="both"/>
        <w:rPr>
          <w:rFonts w:ascii="Arial" w:hAnsi="Arial" w:cs="Arial"/>
          <w:b/>
          <w:bCs/>
          <w:sz w:val="20"/>
          <w:szCs w:val="20"/>
        </w:rPr>
      </w:pPr>
    </w:p>
    <w:p w:rsidR="00873C78" w:rsidRPr="00873C78" w:rsidRDefault="00873C78" w:rsidP="00873C78">
      <w:pPr>
        <w:pStyle w:val="Encabezado"/>
        <w:numPr>
          <w:ilvl w:val="0"/>
          <w:numId w:val="3"/>
        </w:numPr>
        <w:spacing w:line="360" w:lineRule="auto"/>
        <w:ind w:left="1134"/>
        <w:jc w:val="both"/>
        <w:rPr>
          <w:rFonts w:ascii="Arial" w:hAnsi="Arial" w:cs="Arial"/>
          <w:sz w:val="20"/>
          <w:szCs w:val="20"/>
        </w:rPr>
      </w:pPr>
      <w:r w:rsidRPr="00873C78">
        <w:rPr>
          <w:rFonts w:ascii="Arial" w:hAnsi="Arial" w:cs="Arial"/>
          <w:sz w:val="20"/>
          <w:szCs w:val="20"/>
        </w:rPr>
        <w:t>El terreno no se encuentra en condiciones aptas para una edificación inmediata debido a su topografía irregular y la presencia de pendientes pronunciadas.</w:t>
      </w:r>
    </w:p>
    <w:p w:rsidR="00873C78" w:rsidRPr="00873C78" w:rsidRDefault="00873C78" w:rsidP="00873C78">
      <w:pPr>
        <w:pStyle w:val="Encabezado"/>
        <w:numPr>
          <w:ilvl w:val="0"/>
          <w:numId w:val="3"/>
        </w:numPr>
        <w:spacing w:line="360" w:lineRule="auto"/>
        <w:ind w:left="1134"/>
        <w:jc w:val="both"/>
        <w:rPr>
          <w:rFonts w:ascii="Arial" w:hAnsi="Arial" w:cs="Arial"/>
          <w:sz w:val="20"/>
          <w:szCs w:val="20"/>
        </w:rPr>
      </w:pPr>
      <w:r w:rsidRPr="00873C78">
        <w:rPr>
          <w:rFonts w:ascii="Arial" w:hAnsi="Arial" w:cs="Arial"/>
          <w:sz w:val="20"/>
          <w:szCs w:val="20"/>
        </w:rPr>
        <w:t>Se identifica un nivel de inestabilidad significativo, evidenciado por erosión, deslizamientos superficiales y acumulación de material suelto en la base de los taludes.</w:t>
      </w:r>
    </w:p>
    <w:p w:rsidR="00873C78" w:rsidRPr="00873C78" w:rsidRDefault="00873C78" w:rsidP="00873C78">
      <w:pPr>
        <w:pStyle w:val="Encabezado"/>
        <w:numPr>
          <w:ilvl w:val="0"/>
          <w:numId w:val="3"/>
        </w:numPr>
        <w:spacing w:line="360" w:lineRule="auto"/>
        <w:ind w:left="1134"/>
        <w:jc w:val="both"/>
        <w:rPr>
          <w:rFonts w:ascii="Arial" w:hAnsi="Arial" w:cs="Arial"/>
          <w:sz w:val="20"/>
          <w:szCs w:val="20"/>
        </w:rPr>
      </w:pPr>
      <w:r w:rsidRPr="00873C78">
        <w:rPr>
          <w:rFonts w:ascii="Arial" w:hAnsi="Arial" w:cs="Arial"/>
          <w:sz w:val="20"/>
          <w:szCs w:val="20"/>
        </w:rPr>
        <w:t>El suelo es heterogéneo y de baja cohesión, con presencia de rellenos, escombros y residuos, lo que compromete su capacidad estructural.</w:t>
      </w:r>
    </w:p>
    <w:p w:rsidR="00873C78" w:rsidRPr="00873C78" w:rsidRDefault="00873C78" w:rsidP="00873C78">
      <w:pPr>
        <w:pStyle w:val="Encabezado"/>
        <w:numPr>
          <w:ilvl w:val="0"/>
          <w:numId w:val="3"/>
        </w:numPr>
        <w:spacing w:line="360" w:lineRule="auto"/>
        <w:ind w:left="1134"/>
        <w:jc w:val="both"/>
        <w:rPr>
          <w:rFonts w:ascii="Arial" w:hAnsi="Arial" w:cs="Arial"/>
          <w:sz w:val="20"/>
          <w:szCs w:val="20"/>
        </w:rPr>
      </w:pPr>
      <w:r w:rsidRPr="00873C78">
        <w:rPr>
          <w:rFonts w:ascii="Arial" w:hAnsi="Arial" w:cs="Arial"/>
          <w:sz w:val="20"/>
          <w:szCs w:val="20"/>
        </w:rPr>
        <w:t>La falta de sistemas de contención y estabilización en los taludes incrementa el riesgo de fallas geotécnicas.</w:t>
      </w:r>
    </w:p>
    <w:p w:rsidR="00873C78" w:rsidRPr="00873C78" w:rsidRDefault="00873C78" w:rsidP="00873C78">
      <w:pPr>
        <w:pStyle w:val="Encabezado"/>
        <w:numPr>
          <w:ilvl w:val="0"/>
          <w:numId w:val="3"/>
        </w:numPr>
        <w:spacing w:line="360" w:lineRule="auto"/>
        <w:ind w:left="1134"/>
        <w:jc w:val="both"/>
        <w:rPr>
          <w:rFonts w:ascii="Arial" w:hAnsi="Arial" w:cs="Arial"/>
          <w:sz w:val="20"/>
          <w:szCs w:val="20"/>
        </w:rPr>
      </w:pPr>
      <w:r w:rsidRPr="00873C78">
        <w:rPr>
          <w:rFonts w:ascii="Arial" w:hAnsi="Arial" w:cs="Arial"/>
          <w:sz w:val="20"/>
          <w:szCs w:val="20"/>
        </w:rPr>
        <w:t>La escasa cobertura vegetal no contribuye a la estabilización del terreno, favoreciendo procesos de erosión.</w:t>
      </w:r>
    </w:p>
    <w:p w:rsidR="00873C78" w:rsidRPr="00873C78" w:rsidRDefault="00873C78" w:rsidP="00873C78">
      <w:pPr>
        <w:pStyle w:val="Encabezado"/>
        <w:numPr>
          <w:ilvl w:val="0"/>
          <w:numId w:val="3"/>
        </w:numPr>
        <w:spacing w:line="360" w:lineRule="auto"/>
        <w:ind w:left="1134"/>
        <w:jc w:val="both"/>
        <w:rPr>
          <w:rFonts w:ascii="Arial" w:hAnsi="Arial" w:cs="Arial"/>
          <w:sz w:val="20"/>
          <w:szCs w:val="20"/>
        </w:rPr>
      </w:pPr>
      <w:r w:rsidRPr="00873C78">
        <w:rPr>
          <w:rFonts w:ascii="Arial" w:hAnsi="Arial" w:cs="Arial"/>
          <w:sz w:val="20"/>
          <w:szCs w:val="20"/>
        </w:rPr>
        <w:t>Existe contaminación por residuos sólidos y desmontes, lo que afecta tanto la calidad del suelo como las condiciones sanitarias.</w:t>
      </w:r>
    </w:p>
    <w:p w:rsidR="00873C78" w:rsidRPr="00873C78" w:rsidRDefault="00873C78" w:rsidP="00873C78">
      <w:pPr>
        <w:pStyle w:val="Encabezado"/>
        <w:numPr>
          <w:ilvl w:val="0"/>
          <w:numId w:val="3"/>
        </w:numPr>
        <w:spacing w:line="360" w:lineRule="auto"/>
        <w:ind w:left="1134"/>
        <w:jc w:val="both"/>
        <w:rPr>
          <w:rFonts w:ascii="Arial" w:hAnsi="Arial" w:cs="Arial"/>
          <w:sz w:val="20"/>
          <w:szCs w:val="20"/>
        </w:rPr>
      </w:pPr>
      <w:r w:rsidRPr="00873C78">
        <w:rPr>
          <w:rFonts w:ascii="Arial" w:hAnsi="Arial" w:cs="Arial"/>
          <w:sz w:val="20"/>
          <w:szCs w:val="20"/>
        </w:rPr>
        <w:t>A pesar de las limitaciones, el terreno tiene potencial debido a su ubicación, accesibilidad a vías pavimentadas y cercanía a servicios básicos.</w:t>
      </w:r>
    </w:p>
    <w:p w:rsidR="00873C78" w:rsidRDefault="00873C78" w:rsidP="00873C78">
      <w:pPr>
        <w:pStyle w:val="Encabezado"/>
        <w:numPr>
          <w:ilvl w:val="0"/>
          <w:numId w:val="1"/>
        </w:numPr>
        <w:spacing w:line="360" w:lineRule="auto"/>
        <w:jc w:val="both"/>
        <w:rPr>
          <w:rFonts w:ascii="Arial" w:hAnsi="Arial" w:cs="Arial"/>
          <w:b/>
          <w:bCs/>
          <w:sz w:val="20"/>
          <w:szCs w:val="20"/>
        </w:rPr>
      </w:pPr>
      <w:r>
        <w:rPr>
          <w:rFonts w:ascii="Arial" w:hAnsi="Arial" w:cs="Arial"/>
          <w:b/>
          <w:bCs/>
          <w:sz w:val="20"/>
          <w:szCs w:val="20"/>
        </w:rPr>
        <w:lastRenderedPageBreak/>
        <w:t>RECOMENDACIONES</w:t>
      </w:r>
    </w:p>
    <w:p w:rsidR="00873C78" w:rsidRDefault="00873C78" w:rsidP="00873C78">
      <w:pPr>
        <w:pStyle w:val="Encabezado"/>
        <w:spacing w:line="360" w:lineRule="auto"/>
        <w:ind w:left="720"/>
        <w:jc w:val="both"/>
        <w:rPr>
          <w:rFonts w:ascii="Arial" w:hAnsi="Arial" w:cs="Arial"/>
          <w:b/>
          <w:bCs/>
          <w:sz w:val="20"/>
          <w:szCs w:val="20"/>
        </w:rPr>
      </w:pPr>
    </w:p>
    <w:p w:rsidR="00873C78" w:rsidRPr="00873C78" w:rsidRDefault="00873C78" w:rsidP="00873C78">
      <w:pPr>
        <w:pStyle w:val="Encabezado"/>
        <w:numPr>
          <w:ilvl w:val="0"/>
          <w:numId w:val="4"/>
        </w:numPr>
        <w:spacing w:line="360" w:lineRule="auto"/>
        <w:ind w:left="1134"/>
        <w:jc w:val="both"/>
        <w:rPr>
          <w:rFonts w:ascii="Arial" w:hAnsi="Arial" w:cs="Arial"/>
          <w:sz w:val="20"/>
          <w:szCs w:val="20"/>
        </w:rPr>
      </w:pPr>
      <w:r w:rsidRPr="00873C78">
        <w:rPr>
          <w:rFonts w:ascii="Arial" w:hAnsi="Arial" w:cs="Arial"/>
          <w:sz w:val="20"/>
          <w:szCs w:val="20"/>
        </w:rPr>
        <w:t>Realizar una limpieza integral del terreno, retirando residuos, escombros y cualquier material no apto.</w:t>
      </w:r>
    </w:p>
    <w:p w:rsidR="00873C78" w:rsidRPr="00873C78" w:rsidRDefault="00873C78" w:rsidP="00873C78">
      <w:pPr>
        <w:pStyle w:val="Encabezado"/>
        <w:numPr>
          <w:ilvl w:val="0"/>
          <w:numId w:val="4"/>
        </w:numPr>
        <w:spacing w:line="360" w:lineRule="auto"/>
        <w:ind w:left="1134"/>
        <w:jc w:val="both"/>
        <w:rPr>
          <w:rFonts w:ascii="Arial" w:hAnsi="Arial" w:cs="Arial"/>
          <w:sz w:val="20"/>
          <w:szCs w:val="20"/>
        </w:rPr>
      </w:pPr>
      <w:r w:rsidRPr="00873C78">
        <w:rPr>
          <w:rFonts w:ascii="Arial" w:hAnsi="Arial" w:cs="Arial"/>
          <w:sz w:val="20"/>
          <w:szCs w:val="20"/>
        </w:rPr>
        <w:t>Ejecutar un estudio de mecánica de suelos para determinar la capacidad portante y las características reales del terreno.</w:t>
      </w:r>
    </w:p>
    <w:p w:rsidR="00873C78" w:rsidRPr="00873C78" w:rsidRDefault="00873C78" w:rsidP="00873C78">
      <w:pPr>
        <w:pStyle w:val="Encabezado"/>
        <w:numPr>
          <w:ilvl w:val="0"/>
          <w:numId w:val="4"/>
        </w:numPr>
        <w:spacing w:line="360" w:lineRule="auto"/>
        <w:ind w:left="1134"/>
        <w:jc w:val="both"/>
        <w:rPr>
          <w:rFonts w:ascii="Arial" w:hAnsi="Arial" w:cs="Arial"/>
          <w:sz w:val="20"/>
          <w:szCs w:val="20"/>
        </w:rPr>
      </w:pPr>
      <w:r w:rsidRPr="00873C78">
        <w:rPr>
          <w:rFonts w:ascii="Arial" w:hAnsi="Arial" w:cs="Arial"/>
          <w:sz w:val="20"/>
          <w:szCs w:val="20"/>
        </w:rPr>
        <w:t>Desarrollar un proyecto de movimiento de tierras que incluya nivelación, corte y relleno controlado para generar plataformas estables.</w:t>
      </w:r>
    </w:p>
    <w:p w:rsidR="00873C78" w:rsidRPr="00873C78" w:rsidRDefault="00873C78" w:rsidP="00873C78">
      <w:pPr>
        <w:pStyle w:val="Encabezado"/>
        <w:numPr>
          <w:ilvl w:val="0"/>
          <w:numId w:val="4"/>
        </w:numPr>
        <w:spacing w:line="360" w:lineRule="auto"/>
        <w:ind w:left="1134"/>
        <w:jc w:val="both"/>
        <w:rPr>
          <w:rFonts w:ascii="Arial" w:hAnsi="Arial" w:cs="Arial"/>
          <w:sz w:val="20"/>
          <w:szCs w:val="20"/>
        </w:rPr>
      </w:pPr>
      <w:r w:rsidRPr="00873C78">
        <w:rPr>
          <w:rFonts w:ascii="Arial" w:hAnsi="Arial" w:cs="Arial"/>
          <w:sz w:val="20"/>
          <w:szCs w:val="20"/>
        </w:rPr>
        <w:t>Implementar sistemas de estabilización de taludes, como muros de contención, terrazas o técnicas de refuerzo del suelo.</w:t>
      </w:r>
    </w:p>
    <w:p w:rsidR="00873C78" w:rsidRPr="00873C78" w:rsidRDefault="00873C78" w:rsidP="00873C78">
      <w:pPr>
        <w:pStyle w:val="Encabezado"/>
        <w:numPr>
          <w:ilvl w:val="0"/>
          <w:numId w:val="4"/>
        </w:numPr>
        <w:spacing w:line="360" w:lineRule="auto"/>
        <w:ind w:left="1134"/>
        <w:jc w:val="both"/>
        <w:rPr>
          <w:rFonts w:ascii="Arial" w:hAnsi="Arial" w:cs="Arial"/>
          <w:sz w:val="20"/>
          <w:szCs w:val="20"/>
        </w:rPr>
      </w:pPr>
      <w:r w:rsidRPr="00873C78">
        <w:rPr>
          <w:rFonts w:ascii="Arial" w:hAnsi="Arial" w:cs="Arial"/>
          <w:sz w:val="20"/>
          <w:szCs w:val="20"/>
        </w:rPr>
        <w:t>Diseñar e instalar un sistema de drenaje adecuado para evitar acumulación de agua y reducir la erosión.</w:t>
      </w:r>
    </w:p>
    <w:p w:rsidR="00873C78" w:rsidRPr="00873C78" w:rsidRDefault="00873C78" w:rsidP="00873C78">
      <w:pPr>
        <w:pStyle w:val="Encabezado"/>
        <w:numPr>
          <w:ilvl w:val="0"/>
          <w:numId w:val="4"/>
        </w:numPr>
        <w:spacing w:line="360" w:lineRule="auto"/>
        <w:ind w:left="1134"/>
        <w:jc w:val="both"/>
        <w:rPr>
          <w:rFonts w:ascii="Arial" w:hAnsi="Arial" w:cs="Arial"/>
          <w:sz w:val="20"/>
          <w:szCs w:val="20"/>
        </w:rPr>
      </w:pPr>
      <w:r w:rsidRPr="00873C78">
        <w:rPr>
          <w:rFonts w:ascii="Arial" w:hAnsi="Arial" w:cs="Arial"/>
          <w:sz w:val="20"/>
          <w:szCs w:val="20"/>
        </w:rPr>
        <w:t>Planificar y ejecutar accesos seguros al terreno, considerando la diferencia de nivel con la vía existente.</w:t>
      </w:r>
    </w:p>
    <w:p w:rsidR="00873C78" w:rsidRPr="00873C78" w:rsidRDefault="00873C78" w:rsidP="00873C78">
      <w:pPr>
        <w:pStyle w:val="Encabezado"/>
        <w:numPr>
          <w:ilvl w:val="0"/>
          <w:numId w:val="4"/>
        </w:numPr>
        <w:spacing w:line="360" w:lineRule="auto"/>
        <w:ind w:left="1134"/>
        <w:jc w:val="both"/>
        <w:rPr>
          <w:rFonts w:ascii="Arial" w:hAnsi="Arial" w:cs="Arial"/>
          <w:sz w:val="20"/>
          <w:szCs w:val="20"/>
        </w:rPr>
      </w:pPr>
      <w:r w:rsidRPr="00873C78">
        <w:rPr>
          <w:rFonts w:ascii="Arial" w:hAnsi="Arial" w:cs="Arial"/>
          <w:sz w:val="20"/>
          <w:szCs w:val="20"/>
        </w:rPr>
        <w:t>Considerar supervisión técnica especializada durante todas las etapas de intervención para garantizar la seguridad y viabilidad del proyecto.</w:t>
      </w:r>
    </w:p>
    <w:p w:rsidR="009C11FA" w:rsidRPr="009C11FA" w:rsidRDefault="009C11FA" w:rsidP="009C11FA">
      <w:pPr>
        <w:pStyle w:val="Encabezado"/>
        <w:spacing w:line="360" w:lineRule="auto"/>
        <w:ind w:left="720"/>
        <w:jc w:val="both"/>
        <w:rPr>
          <w:rFonts w:ascii="Arial" w:hAnsi="Arial" w:cs="Arial"/>
          <w:b/>
          <w:bCs/>
          <w:sz w:val="20"/>
          <w:szCs w:val="20"/>
        </w:rPr>
      </w:pPr>
    </w:p>
    <w:p w:rsidR="009C11FA" w:rsidRPr="009C11FA" w:rsidRDefault="009C11FA" w:rsidP="009C11FA">
      <w:pPr>
        <w:jc w:val="center"/>
        <w:rPr>
          <w:rFonts w:ascii="Arial" w:hAnsi="Arial" w:cs="Arial"/>
          <w:sz w:val="20"/>
          <w:szCs w:val="20"/>
        </w:rPr>
      </w:pPr>
    </w:p>
    <w:sectPr w:rsidR="009C11FA" w:rsidRPr="009C11FA">
      <w:headerReference w:type="default" r:id="rId1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808E4" w:rsidRDefault="00F808E4" w:rsidP="009C11FA">
      <w:pPr>
        <w:spacing w:after="0" w:line="240" w:lineRule="auto"/>
      </w:pPr>
      <w:r>
        <w:separator/>
      </w:r>
    </w:p>
  </w:endnote>
  <w:endnote w:type="continuationSeparator" w:id="0">
    <w:p w:rsidR="00F808E4" w:rsidRDefault="00F808E4" w:rsidP="009C11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808E4" w:rsidRDefault="00F808E4" w:rsidP="009C11FA">
      <w:pPr>
        <w:spacing w:after="0" w:line="240" w:lineRule="auto"/>
      </w:pPr>
      <w:r>
        <w:separator/>
      </w:r>
    </w:p>
  </w:footnote>
  <w:footnote w:type="continuationSeparator" w:id="0">
    <w:p w:rsidR="00F808E4" w:rsidRDefault="00F808E4" w:rsidP="009C11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C11FA" w:rsidRDefault="009C11FA" w:rsidP="009C11FA">
    <w:pPr>
      <w:pStyle w:val="Encabezado"/>
      <w:jc w:val="center"/>
      <w:rPr>
        <w:rFonts w:ascii="Arial" w:hAnsi="Arial" w:cs="Arial"/>
        <w:color w:val="808080" w:themeColor="background1" w:themeShade="80"/>
        <w:sz w:val="16"/>
        <w:szCs w:val="16"/>
      </w:rPr>
    </w:pPr>
    <w:r w:rsidRPr="00E01066">
      <w:rPr>
        <w:noProof/>
      </w:rPr>
      <w:drawing>
        <wp:anchor distT="0" distB="0" distL="114300" distR="114300" simplePos="0" relativeHeight="251660288" behindDoc="1" locked="0" layoutInCell="1" allowOverlap="1" wp14:anchorId="4CC664C6" wp14:editId="7214DA84">
          <wp:simplePos x="0" y="0"/>
          <wp:positionH relativeFrom="column">
            <wp:posOffset>-417195</wp:posOffset>
          </wp:positionH>
          <wp:positionV relativeFrom="paragraph">
            <wp:posOffset>-107950</wp:posOffset>
          </wp:positionV>
          <wp:extent cx="544830" cy="630555"/>
          <wp:effectExtent l="0" t="0" r="7620" b="0"/>
          <wp:wrapTight wrapText="bothSides">
            <wp:wrapPolygon edited="0">
              <wp:start x="0" y="0"/>
              <wp:lineTo x="0" y="20882"/>
              <wp:lineTo x="21147" y="20882"/>
              <wp:lineTo x="21147" y="0"/>
              <wp:lineTo x="0" y="0"/>
            </wp:wrapPolygon>
          </wp:wrapTight>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544830" cy="63055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color w:val="808080" w:themeColor="background1" w:themeShade="80"/>
        <w:sz w:val="16"/>
        <w:szCs w:val="16"/>
      </w:rPr>
      <w:t xml:space="preserve">ESTUDIO DE PREINVERSIÓN DENOMINADO: </w:t>
    </w:r>
    <w:r w:rsidRPr="00581B74">
      <w:rPr>
        <w:rFonts w:ascii="Arial" w:hAnsi="Arial" w:cs="Arial"/>
        <w:color w:val="808080" w:themeColor="background1" w:themeShade="80"/>
        <w:sz w:val="16"/>
        <w:szCs w:val="16"/>
      </w:rPr>
      <w:t>"</w:t>
    </w:r>
    <w:r w:rsidRPr="00F02E7A">
      <w:rPr>
        <w:rFonts w:ascii="Arial" w:hAnsi="Arial" w:cs="Arial"/>
        <w:color w:val="808080" w:themeColor="background1" w:themeShade="80"/>
        <w:sz w:val="16"/>
        <w:szCs w:val="16"/>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Pr="00581B74">
      <w:rPr>
        <w:rFonts w:ascii="Arial" w:hAnsi="Arial" w:cs="Arial"/>
        <w:color w:val="808080" w:themeColor="background1" w:themeShade="80"/>
        <w:sz w:val="16"/>
        <w:szCs w:val="16"/>
      </w:rPr>
      <w:t>"</w:t>
    </w:r>
  </w:p>
  <w:p w:rsidR="009C11FA" w:rsidRPr="00CD0703" w:rsidRDefault="009C11FA" w:rsidP="009C11FA">
    <w:pPr>
      <w:pStyle w:val="Encabezado"/>
      <w:jc w:val="center"/>
    </w:pPr>
    <w:r>
      <w:rPr>
        <w:noProof/>
      </w:rPr>
      <mc:AlternateContent>
        <mc:Choice Requires="wps">
          <w:drawing>
            <wp:anchor distT="0" distB="0" distL="114300" distR="114300" simplePos="0" relativeHeight="251659264" behindDoc="0" locked="0" layoutInCell="1" allowOverlap="1" wp14:anchorId="250FEAF2" wp14:editId="6EB51C74">
              <wp:simplePos x="0" y="0"/>
              <wp:positionH relativeFrom="column">
                <wp:posOffset>306705</wp:posOffset>
              </wp:positionH>
              <wp:positionV relativeFrom="paragraph">
                <wp:posOffset>60960</wp:posOffset>
              </wp:positionV>
              <wp:extent cx="5074920" cy="0"/>
              <wp:effectExtent l="0" t="0" r="0" b="0"/>
              <wp:wrapNone/>
              <wp:docPr id="17" name="Conector recto 17"/>
              <wp:cNvGraphicFramePr/>
              <a:graphic xmlns:a="http://schemas.openxmlformats.org/drawingml/2006/main">
                <a:graphicData uri="http://schemas.microsoft.com/office/word/2010/wordprocessingShape">
                  <wps:wsp>
                    <wps:cNvCnPr/>
                    <wps:spPr>
                      <a:xfrm>
                        <a:off x="0" y="0"/>
                        <a:ext cx="5074920"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8BF3979" id="Conector recto 17"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15pt,4.8pt" to="423.7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" strokecolor="#7f7f7f [1612]" strokeweight=".5pt">
              <v:stroke joinstyle="miter"/>
            </v:line>
          </w:pict>
        </mc:Fallback>
      </mc:AlternateContent>
    </w:r>
  </w:p>
  <w:p w:rsidR="009C11FA" w:rsidRDefault="009C11F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32FFE"/>
    <w:multiLevelType w:val="hybridMultilevel"/>
    <w:tmpl w:val="5B449B3C"/>
    <w:lvl w:ilvl="0" w:tplc="280A0001">
      <w:start w:val="1"/>
      <w:numFmt w:val="bullet"/>
      <w:lvlText w:val=""/>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1" w15:restartNumberingAfterBreak="0">
    <w:nsid w:val="417F6379"/>
    <w:multiLevelType w:val="multilevel"/>
    <w:tmpl w:val="35F2CD42"/>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b/>
        <w:bCs/>
      </w:rPr>
    </w:lvl>
    <w:lvl w:ilvl="2">
      <w:start w:val="1"/>
      <w:numFmt w:val="decimal"/>
      <w:isLgl/>
      <w:lvlText w:val="%1.%2.%3."/>
      <w:lvlJc w:val="left"/>
      <w:pPr>
        <w:ind w:left="1800" w:hanging="720"/>
      </w:pPr>
      <w:rPr>
        <w:rFonts w:hint="default"/>
        <w:b/>
        <w:bCs/>
        <w:sz w:val="20"/>
        <w:szCs w:val="20"/>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4E8A57CC"/>
    <w:multiLevelType w:val="hybridMultilevel"/>
    <w:tmpl w:val="CC985AA4"/>
    <w:lvl w:ilvl="0" w:tplc="280A0001">
      <w:start w:val="1"/>
      <w:numFmt w:val="bullet"/>
      <w:lvlText w:val=""/>
      <w:lvlJc w:val="left"/>
      <w:pPr>
        <w:ind w:left="2160" w:hanging="360"/>
      </w:pPr>
      <w:rPr>
        <w:rFonts w:ascii="Symbol" w:hAnsi="Symbol" w:hint="default"/>
      </w:rPr>
    </w:lvl>
    <w:lvl w:ilvl="1" w:tplc="280A0003" w:tentative="1">
      <w:start w:val="1"/>
      <w:numFmt w:val="bullet"/>
      <w:lvlText w:val="o"/>
      <w:lvlJc w:val="left"/>
      <w:pPr>
        <w:ind w:left="2880" w:hanging="360"/>
      </w:pPr>
      <w:rPr>
        <w:rFonts w:ascii="Courier New" w:hAnsi="Courier New" w:cs="Courier New" w:hint="default"/>
      </w:rPr>
    </w:lvl>
    <w:lvl w:ilvl="2" w:tplc="280A0005" w:tentative="1">
      <w:start w:val="1"/>
      <w:numFmt w:val="bullet"/>
      <w:lvlText w:val=""/>
      <w:lvlJc w:val="left"/>
      <w:pPr>
        <w:ind w:left="3600" w:hanging="360"/>
      </w:pPr>
      <w:rPr>
        <w:rFonts w:ascii="Wingdings" w:hAnsi="Wingdings" w:hint="default"/>
      </w:rPr>
    </w:lvl>
    <w:lvl w:ilvl="3" w:tplc="280A0001" w:tentative="1">
      <w:start w:val="1"/>
      <w:numFmt w:val="bullet"/>
      <w:lvlText w:val=""/>
      <w:lvlJc w:val="left"/>
      <w:pPr>
        <w:ind w:left="4320" w:hanging="360"/>
      </w:pPr>
      <w:rPr>
        <w:rFonts w:ascii="Symbol" w:hAnsi="Symbol" w:hint="default"/>
      </w:rPr>
    </w:lvl>
    <w:lvl w:ilvl="4" w:tplc="280A0003" w:tentative="1">
      <w:start w:val="1"/>
      <w:numFmt w:val="bullet"/>
      <w:lvlText w:val="o"/>
      <w:lvlJc w:val="left"/>
      <w:pPr>
        <w:ind w:left="5040" w:hanging="360"/>
      </w:pPr>
      <w:rPr>
        <w:rFonts w:ascii="Courier New" w:hAnsi="Courier New" w:cs="Courier New" w:hint="default"/>
      </w:rPr>
    </w:lvl>
    <w:lvl w:ilvl="5" w:tplc="280A0005" w:tentative="1">
      <w:start w:val="1"/>
      <w:numFmt w:val="bullet"/>
      <w:lvlText w:val=""/>
      <w:lvlJc w:val="left"/>
      <w:pPr>
        <w:ind w:left="5760" w:hanging="360"/>
      </w:pPr>
      <w:rPr>
        <w:rFonts w:ascii="Wingdings" w:hAnsi="Wingdings" w:hint="default"/>
      </w:rPr>
    </w:lvl>
    <w:lvl w:ilvl="6" w:tplc="280A0001" w:tentative="1">
      <w:start w:val="1"/>
      <w:numFmt w:val="bullet"/>
      <w:lvlText w:val=""/>
      <w:lvlJc w:val="left"/>
      <w:pPr>
        <w:ind w:left="6480" w:hanging="360"/>
      </w:pPr>
      <w:rPr>
        <w:rFonts w:ascii="Symbol" w:hAnsi="Symbol" w:hint="default"/>
      </w:rPr>
    </w:lvl>
    <w:lvl w:ilvl="7" w:tplc="280A0003" w:tentative="1">
      <w:start w:val="1"/>
      <w:numFmt w:val="bullet"/>
      <w:lvlText w:val="o"/>
      <w:lvlJc w:val="left"/>
      <w:pPr>
        <w:ind w:left="7200" w:hanging="360"/>
      </w:pPr>
      <w:rPr>
        <w:rFonts w:ascii="Courier New" w:hAnsi="Courier New" w:cs="Courier New" w:hint="default"/>
      </w:rPr>
    </w:lvl>
    <w:lvl w:ilvl="8" w:tplc="280A0005" w:tentative="1">
      <w:start w:val="1"/>
      <w:numFmt w:val="bullet"/>
      <w:lvlText w:val=""/>
      <w:lvlJc w:val="left"/>
      <w:pPr>
        <w:ind w:left="7920" w:hanging="360"/>
      </w:pPr>
      <w:rPr>
        <w:rFonts w:ascii="Wingdings" w:hAnsi="Wingdings" w:hint="default"/>
      </w:rPr>
    </w:lvl>
  </w:abstractNum>
  <w:abstractNum w:abstractNumId="3" w15:restartNumberingAfterBreak="0">
    <w:nsid w:val="73C467CF"/>
    <w:multiLevelType w:val="hybridMultilevel"/>
    <w:tmpl w:val="9C6EB66C"/>
    <w:lvl w:ilvl="0" w:tplc="280A0001">
      <w:start w:val="1"/>
      <w:numFmt w:val="bullet"/>
      <w:lvlText w:val=""/>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11FA"/>
    <w:rsid w:val="004A365D"/>
    <w:rsid w:val="00873C78"/>
    <w:rsid w:val="009C11FA"/>
    <w:rsid w:val="00B62CA8"/>
    <w:rsid w:val="00C45A3A"/>
    <w:rsid w:val="00F65008"/>
    <w:rsid w:val="00F808E4"/>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9928A7"/>
  <w15:chartTrackingRefBased/>
  <w15:docId w15:val="{6F8A2863-56C9-4F6D-B4A6-180A02D6E6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11F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C11FA"/>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C11FA"/>
  </w:style>
  <w:style w:type="paragraph" w:styleId="Piedepgina">
    <w:name w:val="footer"/>
    <w:basedOn w:val="Normal"/>
    <w:link w:val="PiedepginaCar"/>
    <w:uiPriority w:val="99"/>
    <w:unhideWhenUsed/>
    <w:rsid w:val="009C11FA"/>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C11FA"/>
  </w:style>
  <w:style w:type="paragraph" w:styleId="Textodeglobo">
    <w:name w:val="Balloon Text"/>
    <w:basedOn w:val="Normal"/>
    <w:link w:val="TextodegloboCar"/>
    <w:uiPriority w:val="99"/>
    <w:semiHidden/>
    <w:unhideWhenUsed/>
    <w:rsid w:val="00873C7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73C7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8913772">
      <w:bodyDiv w:val="1"/>
      <w:marLeft w:val="0"/>
      <w:marRight w:val="0"/>
      <w:marTop w:val="0"/>
      <w:marBottom w:val="0"/>
      <w:divBdr>
        <w:top w:val="none" w:sz="0" w:space="0" w:color="auto"/>
        <w:left w:val="none" w:sz="0" w:space="0" w:color="auto"/>
        <w:bottom w:val="none" w:sz="0" w:space="0" w:color="auto"/>
        <w:right w:val="none" w:sz="0" w:space="0" w:color="auto"/>
      </w:divBdr>
    </w:div>
    <w:div w:id="950479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TotalTime>
  <Pages>6</Pages>
  <Words>1009</Words>
  <Characters>5551</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Briana Riveros</dc:creator>
  <cp:keywords/>
  <dc:description/>
  <cp:lastModifiedBy>Briana Riveros</cp:lastModifiedBy>
  <cp:revision>1</cp:revision>
  <cp:lastPrinted>2026-03-18T16:16:00Z</cp:lastPrinted>
  <dcterms:created xsi:type="dcterms:W3CDTF">2026-03-18T15:36:00Z</dcterms:created>
  <dcterms:modified xsi:type="dcterms:W3CDTF">2026-03-18T16:26:00Z</dcterms:modified>
</cp:coreProperties>
</file>